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39E6" w:rsidRDefault="005339E6" w:rsidP="005339E6">
      <w:pPr>
        <w:pStyle w:val="Zhlav"/>
      </w:pPr>
      <w:r w:rsidRPr="00350271">
        <w:rPr>
          <w:noProof/>
        </w:rPr>
        <w:drawing>
          <wp:inline distT="0" distB="0" distL="0" distR="0">
            <wp:extent cx="5069785" cy="1073426"/>
            <wp:effectExtent l="19050" t="0" r="0" b="0"/>
            <wp:docPr id="2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ázek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8137" cy="1073077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Ind w:w="57" w:type="dxa"/>
        <w:tblCellMar>
          <w:left w:w="70" w:type="dxa"/>
          <w:right w:w="70" w:type="dxa"/>
        </w:tblCellMar>
        <w:tblLook w:val="04A0"/>
      </w:tblPr>
      <w:tblGrid>
        <w:gridCol w:w="3429"/>
        <w:gridCol w:w="5693"/>
      </w:tblGrid>
      <w:tr w:rsidR="005339E6" w:rsidRPr="00350271" w:rsidTr="00A411B7">
        <w:trPr>
          <w:trHeight w:val="494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39E6" w:rsidRPr="00350271" w:rsidRDefault="005339E6" w:rsidP="00A411B7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Název školy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39E6" w:rsidRPr="00350271" w:rsidRDefault="005339E6" w:rsidP="00A411B7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ZÁKLADNÍ ŠKOLA, JIČÍN, HUSOVA 170</w:t>
            </w:r>
          </w:p>
        </w:tc>
      </w:tr>
      <w:tr w:rsidR="005339E6" w:rsidRPr="00350271" w:rsidTr="00A411B7">
        <w:trPr>
          <w:trHeight w:val="352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39E6" w:rsidRPr="001651B6" w:rsidRDefault="005339E6" w:rsidP="00A411B7">
            <w:pPr>
              <w:rPr>
                <w:rFonts w:ascii="Calibri" w:eastAsia="Times New Roman" w:hAnsi="Calibri" w:cs="Times New Roman"/>
                <w:color w:val="000000"/>
                <w:sz w:val="36"/>
                <w:szCs w:val="36"/>
              </w:rPr>
            </w:pPr>
            <w:r w:rsidRPr="00350271">
              <w:rPr>
                <w:rFonts w:ascii="Calibri" w:hAnsi="Calibri"/>
                <w:b/>
                <w:bCs/>
                <w:color w:val="000000"/>
              </w:rPr>
              <w:t>Číslo projektu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39E6" w:rsidRPr="00350271" w:rsidRDefault="005339E6" w:rsidP="00A411B7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CZ.1.07/1.4.00/21.2862</w:t>
            </w:r>
          </w:p>
        </w:tc>
      </w:tr>
      <w:tr w:rsidR="005339E6" w:rsidRPr="00350271" w:rsidTr="00A411B7">
        <w:trPr>
          <w:trHeight w:val="626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39E6" w:rsidRPr="00350271" w:rsidRDefault="005339E6" w:rsidP="00A411B7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Číslo a název klíčové aktivity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39E6" w:rsidRPr="00350271" w:rsidRDefault="005339E6" w:rsidP="00A411B7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3.2 Inovace a zkvalitnění výuky prostřednictvím ICT</w:t>
            </w:r>
          </w:p>
        </w:tc>
      </w:tr>
    </w:tbl>
    <w:p w:rsidR="00A411B7" w:rsidRDefault="00A411B7"/>
    <w:tbl>
      <w:tblPr>
        <w:tblW w:w="9143" w:type="dxa"/>
        <w:tblInd w:w="57" w:type="dxa"/>
        <w:tblCellMar>
          <w:left w:w="70" w:type="dxa"/>
          <w:right w:w="70" w:type="dxa"/>
        </w:tblCellMar>
        <w:tblLook w:val="04A0"/>
      </w:tblPr>
      <w:tblGrid>
        <w:gridCol w:w="2233"/>
        <w:gridCol w:w="955"/>
        <w:gridCol w:w="227"/>
        <w:gridCol w:w="1418"/>
        <w:gridCol w:w="1134"/>
        <w:gridCol w:w="2126"/>
        <w:gridCol w:w="1050"/>
      </w:tblGrid>
      <w:tr w:rsidR="00E47A0B" w:rsidRPr="001651B6" w:rsidTr="00E47A0B">
        <w:trPr>
          <w:trHeight w:val="194"/>
        </w:trPr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7A0B" w:rsidRPr="00E47A0B" w:rsidRDefault="00E47A0B" w:rsidP="00A411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  <w:r w:rsidRPr="00E47A0B"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  <w:t>Vzdělávací oblast:</w:t>
            </w:r>
          </w:p>
        </w:tc>
        <w:tc>
          <w:tcPr>
            <w:tcW w:w="691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7A0B" w:rsidRPr="00891438" w:rsidRDefault="00215CDA" w:rsidP="00A411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</w:rPr>
              <w:t>Český jazyk a literatura</w:t>
            </w:r>
          </w:p>
        </w:tc>
      </w:tr>
      <w:tr w:rsidR="00E47A0B" w:rsidRPr="001651B6" w:rsidTr="00E47A0B">
        <w:trPr>
          <w:trHeight w:val="194"/>
        </w:trPr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47A0B" w:rsidRPr="001651B6" w:rsidRDefault="00E47A0B" w:rsidP="00A411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6"/>
                <w:szCs w:val="36"/>
              </w:rPr>
            </w:pPr>
            <w:r>
              <w:rPr>
                <w:rFonts w:ascii="Calibri" w:eastAsia="Times New Roman" w:hAnsi="Calibri" w:cs="Times New Roman"/>
                <w:color w:val="000000"/>
                <w:sz w:val="36"/>
                <w:szCs w:val="36"/>
              </w:rPr>
              <w:t>Název DUM:</w:t>
            </w:r>
          </w:p>
        </w:tc>
        <w:tc>
          <w:tcPr>
            <w:tcW w:w="691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47A0B" w:rsidRPr="00891438" w:rsidRDefault="00CD778B" w:rsidP="004F79F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</w:rPr>
              <w:t>VY_32_INOVACE_V_1_1</w:t>
            </w:r>
            <w:r w:rsidR="004F79FC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</w:rPr>
              <w:t>8</w:t>
            </w:r>
            <w:r w:rsidR="000F66CC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r w:rsidR="004F79FC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</w:rPr>
              <w:t>Přímá řeč</w:t>
            </w:r>
          </w:p>
        </w:tc>
      </w:tr>
      <w:tr w:rsidR="005339E6" w:rsidRPr="001651B6" w:rsidTr="00A411B7">
        <w:trPr>
          <w:trHeight w:val="300"/>
        </w:trPr>
        <w:tc>
          <w:tcPr>
            <w:tcW w:w="2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39E6" w:rsidRPr="001651B6" w:rsidRDefault="005339E6" w:rsidP="00A411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</w:rPr>
              <w:t>Šablona číslo: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</w:rPr>
              <w:t xml:space="preserve"> </w:t>
            </w:r>
            <w:r w:rsidR="000737C5">
              <w:rPr>
                <w:rFonts w:ascii="Calibri" w:eastAsia="Times New Roman" w:hAnsi="Calibri" w:cs="Times New Roman"/>
                <w:b/>
                <w:bCs/>
                <w:color w:val="000000"/>
              </w:rPr>
              <w:t>V</w:t>
            </w:r>
          </w:p>
        </w:tc>
        <w:tc>
          <w:tcPr>
            <w:tcW w:w="11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39E6" w:rsidRPr="001651B6" w:rsidRDefault="005339E6" w:rsidP="00A411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39E6" w:rsidRPr="001651B6" w:rsidRDefault="005339E6" w:rsidP="00A411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</w:rPr>
              <w:t xml:space="preserve">Sada číslo: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39E6" w:rsidRPr="001651B6" w:rsidRDefault="000737C5" w:rsidP="00A411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339E6" w:rsidRPr="001651B6" w:rsidRDefault="005339E6" w:rsidP="00A411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</w:rPr>
              <w:t>Pořadové číslo DUM: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39E6" w:rsidRPr="001651B6" w:rsidRDefault="004F79FC" w:rsidP="00A411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</w:rPr>
              <w:t>18</w:t>
            </w:r>
          </w:p>
        </w:tc>
      </w:tr>
      <w:tr w:rsidR="005339E6" w:rsidRPr="001651B6" w:rsidTr="00A411B7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39E6" w:rsidRPr="001651B6" w:rsidRDefault="005339E6" w:rsidP="00A411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</w:rPr>
              <w:t>Autor: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39E6" w:rsidRPr="001651B6" w:rsidRDefault="000737C5" w:rsidP="00A411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Mgr. Radmila Sálová</w:t>
            </w:r>
          </w:p>
        </w:tc>
      </w:tr>
      <w:tr w:rsidR="005339E6" w:rsidRPr="001651B6" w:rsidTr="00A411B7">
        <w:trPr>
          <w:trHeight w:val="300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339E6" w:rsidRPr="001651B6" w:rsidRDefault="005339E6" w:rsidP="00A411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</w:rPr>
              <w:t>Anotace: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339E6" w:rsidRPr="001651B6" w:rsidRDefault="004F79FC" w:rsidP="00EF76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 xml:space="preserve">Tento materiál je určen k procvičení přímé řeči, s jejímž užíváním mají žáci problémy. Obsahuje tři části povinné, čtvrtá je připravena pro rychlejší a zdatnější </w:t>
            </w:r>
            <w:proofErr w:type="gramStart"/>
            <w:r>
              <w:rPr>
                <w:rFonts w:ascii="Calibri" w:eastAsia="Times New Roman" w:hAnsi="Calibri" w:cs="Times New Roman"/>
                <w:color w:val="000000"/>
              </w:rPr>
              <w:t xml:space="preserve">stylisty </w:t>
            </w:r>
            <w:r w:rsidR="00EF7664">
              <w:rPr>
                <w:rFonts w:ascii="Calibri" w:eastAsia="Times New Roman" w:hAnsi="Calibri" w:cs="Times New Roman"/>
                <w:color w:val="000000"/>
              </w:rPr>
              <w:t>.</w:t>
            </w:r>
            <w:proofErr w:type="gramEnd"/>
          </w:p>
        </w:tc>
      </w:tr>
      <w:tr w:rsidR="005339E6" w:rsidRPr="001651B6" w:rsidTr="00A411B7">
        <w:trPr>
          <w:trHeight w:val="289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339E6" w:rsidRPr="001651B6" w:rsidRDefault="005339E6" w:rsidP="00A411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339E6" w:rsidRPr="001651B6" w:rsidRDefault="005339E6" w:rsidP="00A411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5339E6" w:rsidRPr="001651B6" w:rsidTr="00A411B7">
        <w:trPr>
          <w:trHeight w:val="289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339E6" w:rsidRPr="001651B6" w:rsidRDefault="005339E6" w:rsidP="00A411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339E6" w:rsidRPr="001651B6" w:rsidRDefault="005339E6" w:rsidP="00A411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5339E6" w:rsidRPr="001651B6" w:rsidTr="00A411B7">
        <w:trPr>
          <w:trHeight w:val="289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339E6" w:rsidRPr="001651B6" w:rsidRDefault="005339E6" w:rsidP="00A411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</w:rPr>
              <w:t>Očekávaný výstup: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339E6" w:rsidRPr="001651B6" w:rsidRDefault="000F66CC" w:rsidP="00EF76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 xml:space="preserve">Žáci </w:t>
            </w:r>
            <w:r w:rsidR="00EF7664">
              <w:rPr>
                <w:rFonts w:ascii="Calibri" w:eastAsia="Times New Roman" w:hAnsi="Calibri" w:cs="Times New Roman"/>
                <w:color w:val="000000"/>
              </w:rPr>
              <w:t xml:space="preserve">poznají </w:t>
            </w:r>
            <w:r w:rsidR="004F79FC">
              <w:rPr>
                <w:rFonts w:ascii="Calibri" w:eastAsia="Times New Roman" w:hAnsi="Calibri" w:cs="Times New Roman"/>
                <w:color w:val="000000"/>
              </w:rPr>
              <w:t xml:space="preserve">přímou řeč, </w:t>
            </w:r>
            <w:r w:rsidR="00EF7664">
              <w:rPr>
                <w:rFonts w:ascii="Calibri" w:eastAsia="Times New Roman" w:hAnsi="Calibri" w:cs="Times New Roman"/>
                <w:color w:val="000000"/>
              </w:rPr>
              <w:t xml:space="preserve">dokáží </w:t>
            </w:r>
            <w:r w:rsidR="004F79FC">
              <w:rPr>
                <w:rFonts w:ascii="Calibri" w:eastAsia="Times New Roman" w:hAnsi="Calibri" w:cs="Times New Roman"/>
                <w:color w:val="000000"/>
              </w:rPr>
              <w:t xml:space="preserve">správně </w:t>
            </w:r>
            <w:r w:rsidR="00EF7664">
              <w:rPr>
                <w:rFonts w:ascii="Calibri" w:eastAsia="Times New Roman" w:hAnsi="Calibri" w:cs="Times New Roman"/>
                <w:color w:val="000000"/>
              </w:rPr>
              <w:t>doplnit</w:t>
            </w:r>
            <w:r w:rsidR="004F79FC">
              <w:rPr>
                <w:rFonts w:ascii="Calibri" w:eastAsia="Times New Roman" w:hAnsi="Calibri" w:cs="Times New Roman"/>
                <w:color w:val="000000"/>
              </w:rPr>
              <w:t xml:space="preserve"> uvozovky</w:t>
            </w:r>
            <w:r w:rsidR="00EF7664">
              <w:rPr>
                <w:rFonts w:ascii="Calibri" w:eastAsia="Times New Roman" w:hAnsi="Calibri" w:cs="Times New Roman"/>
                <w:color w:val="000000"/>
              </w:rPr>
              <w:t>, zvládnou převést řeč nepřímou do řeči přímé.</w:t>
            </w:r>
          </w:p>
        </w:tc>
      </w:tr>
      <w:tr w:rsidR="005339E6" w:rsidRPr="001651B6" w:rsidTr="00A411B7">
        <w:trPr>
          <w:trHeight w:val="300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339E6" w:rsidRPr="001651B6" w:rsidRDefault="005339E6" w:rsidP="00A411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5339E6" w:rsidRPr="001651B6" w:rsidRDefault="005339E6" w:rsidP="00A411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5339E6" w:rsidRPr="001651B6" w:rsidTr="00A411B7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9E6" w:rsidRPr="001651B6" w:rsidRDefault="005339E6" w:rsidP="00A411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</w:rPr>
              <w:t>Druh učebního materiálu: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39E6" w:rsidRPr="001651B6" w:rsidRDefault="000F66CC" w:rsidP="000F66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Pracovní list</w:t>
            </w:r>
          </w:p>
        </w:tc>
      </w:tr>
      <w:tr w:rsidR="005339E6" w:rsidRPr="001651B6" w:rsidTr="00A411B7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9E6" w:rsidRPr="001651B6" w:rsidRDefault="005339E6" w:rsidP="00A411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</w:rPr>
              <w:t>Typická věková skupina: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39E6" w:rsidRPr="001651B6" w:rsidRDefault="000F66CC" w:rsidP="00A411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10 – 11</w:t>
            </w:r>
            <w:r w:rsidR="00490177">
              <w:rPr>
                <w:rFonts w:ascii="Calibri" w:eastAsia="Times New Roman" w:hAnsi="Calibri" w:cs="Times New Roman"/>
                <w:color w:val="000000"/>
              </w:rPr>
              <w:t xml:space="preserve"> </w:t>
            </w:r>
            <w:r>
              <w:rPr>
                <w:rFonts w:ascii="Calibri" w:eastAsia="Times New Roman" w:hAnsi="Calibri" w:cs="Times New Roman"/>
                <w:color w:val="000000"/>
              </w:rPr>
              <w:t>let</w:t>
            </w:r>
          </w:p>
        </w:tc>
      </w:tr>
      <w:tr w:rsidR="005339E6" w:rsidRPr="001651B6" w:rsidTr="00A411B7">
        <w:trPr>
          <w:trHeight w:val="300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39E6" w:rsidRPr="001651B6" w:rsidRDefault="005339E6" w:rsidP="00A411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</w:rPr>
              <w:t>Klíčová slova: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39E6" w:rsidRPr="001651B6" w:rsidRDefault="004F79FC" w:rsidP="00A411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Přímá řeč, uvozovky</w:t>
            </w:r>
          </w:p>
        </w:tc>
      </w:tr>
      <w:tr w:rsidR="005339E6" w:rsidRPr="001651B6" w:rsidTr="00A411B7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9E6" w:rsidRPr="001651B6" w:rsidRDefault="005339E6" w:rsidP="00A411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</w:rPr>
              <w:t>Pomůcky a materiál: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339E6" w:rsidRPr="001651B6" w:rsidRDefault="003E72E7" w:rsidP="00A411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PC</w:t>
            </w:r>
          </w:p>
        </w:tc>
      </w:tr>
      <w:tr w:rsidR="005339E6" w:rsidRPr="001651B6" w:rsidTr="00A411B7">
        <w:trPr>
          <w:trHeight w:val="300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39E6" w:rsidRPr="001651B6" w:rsidRDefault="004A1FC3" w:rsidP="00A411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</w:rPr>
              <w:t xml:space="preserve">                                         Ověřeno: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339E6" w:rsidRPr="001651B6" w:rsidRDefault="004F79FC" w:rsidP="00A411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16. 4. 2012</w:t>
            </w:r>
          </w:p>
        </w:tc>
      </w:tr>
      <w:tr w:rsidR="000737C5" w:rsidRPr="001651B6" w:rsidTr="000737C5">
        <w:trPr>
          <w:trHeight w:val="300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7C5" w:rsidRPr="001651B6" w:rsidRDefault="000737C5" w:rsidP="000737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</w:rPr>
              <w:t>Ve třídě: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737C5" w:rsidRPr="003E72E7" w:rsidRDefault="003E72E7" w:rsidP="003E72E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000000"/>
              </w:rPr>
            </w:pPr>
            <w:r>
              <w:rPr>
                <w:rFonts w:ascii="Calibri" w:eastAsia="Times New Roman" w:hAnsi="Calibri" w:cs="Times New Roman"/>
                <w:bCs/>
                <w:color w:val="000000"/>
              </w:rPr>
              <w:t>5.</w:t>
            </w:r>
            <w:r w:rsidR="00490177">
              <w:rPr>
                <w:rFonts w:ascii="Calibri" w:eastAsia="Times New Roman" w:hAnsi="Calibri" w:cs="Times New Roman"/>
                <w:bCs/>
                <w:color w:val="000000"/>
              </w:rPr>
              <w:t xml:space="preserve"> </w:t>
            </w:r>
            <w:r>
              <w:rPr>
                <w:rFonts w:ascii="Calibri" w:eastAsia="Times New Roman" w:hAnsi="Calibri" w:cs="Times New Roman"/>
                <w:bCs/>
                <w:color w:val="000000"/>
              </w:rPr>
              <w:t>A</w:t>
            </w:r>
          </w:p>
        </w:tc>
      </w:tr>
      <w:tr w:rsidR="005339E6" w:rsidRPr="001651B6" w:rsidTr="000737C5">
        <w:trPr>
          <w:trHeight w:val="300"/>
        </w:trPr>
        <w:tc>
          <w:tcPr>
            <w:tcW w:w="914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9E6" w:rsidRPr="001651B6" w:rsidRDefault="005339E6" w:rsidP="00A411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</w:p>
        </w:tc>
      </w:tr>
      <w:tr w:rsidR="005339E6" w:rsidRPr="001651B6" w:rsidTr="00A411B7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5339E6" w:rsidRDefault="00E47A0B" w:rsidP="00A411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</w:rPr>
              <w:t>Metodické zhodnocení a popis práce s digitálním učebním materiálem:</w:t>
            </w:r>
          </w:p>
          <w:p w:rsidR="00EF7664" w:rsidRDefault="003E72E7" w:rsidP="00EE0D18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Cs/>
                <w:color w:val="000000"/>
              </w:rPr>
            </w:pPr>
            <w:r>
              <w:rPr>
                <w:rFonts w:ascii="Calibri" w:eastAsia="Times New Roman" w:hAnsi="Calibri" w:cs="Times New Roman"/>
                <w:bCs/>
                <w:color w:val="000000"/>
              </w:rPr>
              <w:t>Mat</w:t>
            </w:r>
            <w:r w:rsidR="00EF7664">
              <w:rPr>
                <w:rFonts w:ascii="Calibri" w:eastAsia="Times New Roman" w:hAnsi="Calibri" w:cs="Times New Roman"/>
                <w:bCs/>
                <w:color w:val="000000"/>
              </w:rPr>
              <w:t>eriál obsahuje 4 úkoly</w:t>
            </w:r>
            <w:r>
              <w:rPr>
                <w:rFonts w:ascii="Calibri" w:eastAsia="Times New Roman" w:hAnsi="Calibri" w:cs="Times New Roman"/>
                <w:bCs/>
                <w:color w:val="000000"/>
              </w:rPr>
              <w:t xml:space="preserve">. V první části žáci </w:t>
            </w:r>
            <w:r w:rsidR="00EF7664">
              <w:rPr>
                <w:rFonts w:ascii="Calibri" w:eastAsia="Times New Roman" w:hAnsi="Calibri" w:cs="Times New Roman"/>
                <w:bCs/>
                <w:color w:val="000000"/>
              </w:rPr>
              <w:t>v textu podtrhnou (či jinak označí) přímou řeč, pokusí se rozlišit promluvy jednotlivých postav – jsou pouze dvě.</w:t>
            </w:r>
          </w:p>
          <w:p w:rsidR="003E72E7" w:rsidRDefault="00EF7664" w:rsidP="00EE0D18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Cs/>
                <w:color w:val="000000"/>
              </w:rPr>
            </w:pPr>
            <w:r>
              <w:rPr>
                <w:rFonts w:ascii="Calibri" w:eastAsia="Times New Roman" w:hAnsi="Calibri" w:cs="Times New Roman"/>
                <w:bCs/>
                <w:color w:val="000000"/>
              </w:rPr>
              <w:t>Ve druhé části doplní uvozovky. Dvojtečky a velká písmena jsou zapsána správně. Opět rozliší obě postavy.</w:t>
            </w:r>
            <w:r w:rsidR="003E72E7">
              <w:rPr>
                <w:rFonts w:ascii="Calibri" w:eastAsia="Times New Roman" w:hAnsi="Calibri" w:cs="Times New Roman"/>
                <w:bCs/>
                <w:color w:val="000000"/>
              </w:rPr>
              <w:t xml:space="preserve"> </w:t>
            </w:r>
          </w:p>
          <w:p w:rsidR="00D323D3" w:rsidRDefault="00EF7664" w:rsidP="00A411B7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/>
              </w:rPr>
            </w:pPr>
            <w:r>
              <w:rPr>
                <w:rFonts w:ascii="Calibri" w:eastAsia="Times New Roman" w:hAnsi="Calibri" w:cs="Times New Roman"/>
                <w:bCs/>
                <w:color w:val="000000"/>
              </w:rPr>
              <w:t>Ve třetí části musí text přepsat a řeč nepřímou vhodně nahradit řečí přímou.</w:t>
            </w:r>
          </w:p>
          <w:p w:rsidR="00594D39" w:rsidRDefault="00594D39" w:rsidP="00A411B7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/>
              </w:rPr>
            </w:pPr>
            <w:r>
              <w:rPr>
                <w:rFonts w:ascii="Calibri" w:eastAsia="Times New Roman" w:hAnsi="Calibri" w:cs="Times New Roman"/>
                <w:bCs/>
                <w:color w:val="000000"/>
              </w:rPr>
              <w:t>Čtvrtá část je určena pro žáky se zájmem o český jazyk, kteří čtou, mají fantazii, bohatou slovní zásobu a rádi vyprávějí. Jejich úkolem je dopsat text podle vlastní představy.</w:t>
            </w:r>
          </w:p>
          <w:p w:rsidR="00594D39" w:rsidRDefault="00594D39" w:rsidP="00A411B7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/>
              </w:rPr>
            </w:pPr>
          </w:p>
          <w:p w:rsidR="00594D39" w:rsidRDefault="00594D39" w:rsidP="00A411B7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/>
              </w:rPr>
            </w:pPr>
          </w:p>
          <w:p w:rsidR="00D323D3" w:rsidRPr="003E72E7" w:rsidRDefault="00D323D3" w:rsidP="00594D39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/>
              </w:rPr>
            </w:pPr>
            <w:r>
              <w:rPr>
                <w:rFonts w:ascii="Calibri" w:eastAsia="Times New Roman" w:hAnsi="Calibri" w:cs="Times New Roman"/>
                <w:bCs/>
                <w:color w:val="000000"/>
              </w:rPr>
              <w:t xml:space="preserve">Materiál byl ověřen na PC. </w:t>
            </w:r>
          </w:p>
        </w:tc>
      </w:tr>
      <w:tr w:rsidR="005339E6" w:rsidRPr="001651B6" w:rsidTr="00A411B7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5339E6" w:rsidRPr="001651B6" w:rsidRDefault="005339E6" w:rsidP="00A411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5339E6" w:rsidRPr="001651B6" w:rsidTr="00A411B7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5339E6" w:rsidRPr="001651B6" w:rsidRDefault="005339E6" w:rsidP="00A411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5339E6" w:rsidRPr="001651B6" w:rsidTr="00A411B7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5339E6" w:rsidRPr="001651B6" w:rsidRDefault="005339E6" w:rsidP="00A411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5339E6" w:rsidRPr="001651B6" w:rsidTr="00A411B7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5339E6" w:rsidRPr="001651B6" w:rsidRDefault="005339E6" w:rsidP="00A411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5339E6" w:rsidRPr="001651B6" w:rsidTr="00A411B7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5339E6" w:rsidRPr="001651B6" w:rsidRDefault="005339E6" w:rsidP="00A411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5339E6" w:rsidRPr="001651B6" w:rsidTr="00A411B7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5339E6" w:rsidRPr="001651B6" w:rsidRDefault="005339E6" w:rsidP="00A411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5339E6" w:rsidRPr="001651B6" w:rsidTr="00A411B7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5339E6" w:rsidRPr="001651B6" w:rsidRDefault="005339E6" w:rsidP="00A411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5339E6" w:rsidRPr="001651B6" w:rsidTr="00A411B7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5339E6" w:rsidRPr="001651B6" w:rsidRDefault="005339E6" w:rsidP="00A411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5339E6" w:rsidRPr="001651B6" w:rsidTr="00A411B7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5339E6" w:rsidRPr="001651B6" w:rsidRDefault="005339E6" w:rsidP="00A411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5339E6" w:rsidRPr="001651B6" w:rsidTr="00A411B7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5339E6" w:rsidRPr="001651B6" w:rsidRDefault="005339E6" w:rsidP="00A411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5339E6" w:rsidRPr="001651B6" w:rsidTr="00A411B7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5339E6" w:rsidRPr="001651B6" w:rsidRDefault="005339E6" w:rsidP="00A411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5339E6" w:rsidRPr="001651B6" w:rsidTr="00D323D3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5339E6" w:rsidRPr="001651B6" w:rsidRDefault="005339E6" w:rsidP="00A411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</w:p>
        </w:tc>
      </w:tr>
      <w:tr w:rsidR="005339E6" w:rsidRPr="001651B6" w:rsidTr="00D323D3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5339E6" w:rsidRPr="001651B6" w:rsidRDefault="005339E6" w:rsidP="00A411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</w:p>
        </w:tc>
      </w:tr>
    </w:tbl>
    <w:p w:rsidR="005339E6" w:rsidRDefault="005339E6"/>
    <w:p w:rsidR="00594D39" w:rsidRDefault="00594D39" w:rsidP="00594D39">
      <w:pPr>
        <w:rPr>
          <w:i/>
          <w:sz w:val="28"/>
          <w:szCs w:val="28"/>
        </w:rPr>
      </w:pPr>
    </w:p>
    <w:p w:rsidR="00EE27C4" w:rsidRDefault="00594D39" w:rsidP="00EE0D18">
      <w:pPr>
        <w:pStyle w:val="Nadpis2"/>
        <w:numPr>
          <w:ilvl w:val="0"/>
          <w:numId w:val="7"/>
        </w:numPr>
      </w:pPr>
      <w:r>
        <w:t xml:space="preserve">Libovolně označ přímou </w:t>
      </w:r>
      <w:r w:rsidR="002B5533">
        <w:t xml:space="preserve"> </w:t>
      </w:r>
      <w:proofErr w:type="gramStart"/>
      <w:r>
        <w:t>řeč</w:t>
      </w:r>
      <w:proofErr w:type="gramEnd"/>
      <w:r>
        <w:t xml:space="preserve">  ( </w:t>
      </w:r>
      <w:proofErr w:type="gramStart"/>
      <w:r>
        <w:t>podtržením</w:t>
      </w:r>
      <w:proofErr w:type="gramEnd"/>
      <w:r>
        <w:t>, jiným typem písma).  Pokus se barevně odlišit promluvy jednotlivých postav.</w:t>
      </w:r>
    </w:p>
    <w:p w:rsidR="002B5533" w:rsidRPr="002B5533" w:rsidRDefault="002B5533" w:rsidP="002B5533"/>
    <w:p w:rsidR="002B5533" w:rsidRPr="002B5533" w:rsidRDefault="002B5533" w:rsidP="002B5533">
      <w:pPr>
        <w:jc w:val="both"/>
        <w:rPr>
          <w:sz w:val="28"/>
          <w:szCs w:val="28"/>
        </w:rPr>
      </w:pPr>
      <w:r w:rsidRPr="002B5533">
        <w:rPr>
          <w:sz w:val="28"/>
          <w:szCs w:val="28"/>
        </w:rPr>
        <w:t xml:space="preserve">Na palouku u lesa za městem bylo ticho a klid. Sluníčko svítilo, ptáci cvrlikali, mírný větřík občas zlehka foukl a tak načechral kopretinám o květní lístky a pohladil pampelišky po zlatých hlavičkách. Náhle se ozval tichý </w:t>
      </w:r>
      <w:proofErr w:type="gramStart"/>
      <w:r w:rsidRPr="002B5533">
        <w:rPr>
          <w:sz w:val="28"/>
          <w:szCs w:val="28"/>
        </w:rPr>
        <w:t>hlásek : „ To</w:t>
      </w:r>
      <w:proofErr w:type="gramEnd"/>
      <w:r w:rsidRPr="002B5533">
        <w:rPr>
          <w:sz w:val="28"/>
          <w:szCs w:val="28"/>
        </w:rPr>
        <w:t xml:space="preserve"> snad není pravda!“ Hlásek postupně sílil. „To se mi snad jenom zdá!“ „Co se děje?“ „Tys mi nevzal pití! A kde mám svačinu? Já mám hlad a maminka říkala, že si s sebou máme vzít na cestu jídlo!“ Opět se ozval poněkud hlubší hlas: „Jen nezačínej </w:t>
      </w:r>
      <w:proofErr w:type="spellStart"/>
      <w:r w:rsidRPr="002B5533">
        <w:rPr>
          <w:sz w:val="28"/>
          <w:szCs w:val="28"/>
        </w:rPr>
        <w:t>hysterčit</w:t>
      </w:r>
      <w:proofErr w:type="spellEnd"/>
      <w:r w:rsidRPr="002B5533">
        <w:rPr>
          <w:sz w:val="28"/>
          <w:szCs w:val="28"/>
        </w:rPr>
        <w:t>! Jsem snad tvoje chůva?“ Slabší hlásek stále ještě pofňukával, ale bylo zřejmé, že se chystá pokračovat. Neměl však příležitost. „Měl by sis své věci připravovat sám a pak by ses nemusel vztekat.“ „Já se nevztekám, já pouze vyjadřuji své spravedlivé rozhořčení.“</w:t>
      </w:r>
    </w:p>
    <w:p w:rsidR="002B5533" w:rsidRPr="002B5533" w:rsidRDefault="002B5533" w:rsidP="002B5533">
      <w:pPr>
        <w:rPr>
          <w:sz w:val="28"/>
          <w:szCs w:val="28"/>
        </w:rPr>
      </w:pPr>
    </w:p>
    <w:p w:rsidR="00EE0D18" w:rsidRDefault="00EE0D18" w:rsidP="00EE27C4">
      <w:pPr>
        <w:rPr>
          <w:sz w:val="28"/>
          <w:szCs w:val="28"/>
        </w:rPr>
      </w:pPr>
    </w:p>
    <w:p w:rsidR="00BA12EA" w:rsidRDefault="002B5533" w:rsidP="002B5533">
      <w:pPr>
        <w:pStyle w:val="Nadpis2"/>
        <w:numPr>
          <w:ilvl w:val="0"/>
          <w:numId w:val="7"/>
        </w:numPr>
      </w:pPr>
      <w:r>
        <w:t xml:space="preserve">Z následující části odstranil zlomyslný skřítek Šklíba uvozovky. Doplň je a opět </w:t>
      </w:r>
      <w:proofErr w:type="gramStart"/>
      <w:r>
        <w:t>se  pokus</w:t>
      </w:r>
      <w:proofErr w:type="gramEnd"/>
      <w:r>
        <w:t xml:space="preserve">  barevně  odlišit  promluvy chlapců. Použij pro ně stejné barvy jako v první části.</w:t>
      </w:r>
    </w:p>
    <w:p w:rsidR="002B5533" w:rsidRPr="002B5533" w:rsidRDefault="002B5533" w:rsidP="002B5533">
      <w:pPr>
        <w:pStyle w:val="Odstavecseseznamem"/>
        <w:ind w:left="360"/>
      </w:pPr>
    </w:p>
    <w:p w:rsidR="002B5533" w:rsidRDefault="002B5533" w:rsidP="002B5533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Z lesa vyšli dva chlapci. Šestiletý Hynek a třináctiletý Martin se vydali do nedaleké vesnice navštívit babičku. Hynek poskakoval a pokřikoval na Martina: Víš, že maminka říkala, že na mě máš dávat pozor, protože jsi starší. Aby se mi nic nestalo. Prý máš víc rozumu, ale o tom pochybuju. Vždyť dávám, odpověděl nevrle Martin. A měl jsi mi vzít svačinu, abych neměl cestou hlad a žízeň, pokračoval Hynek. Jen si vzpomeň, jak to bylo. Vykřikoval jsi, že už </w:t>
      </w:r>
      <w:proofErr w:type="spellStart"/>
      <w:r>
        <w:rPr>
          <w:sz w:val="28"/>
          <w:szCs w:val="28"/>
        </w:rPr>
        <w:t>seš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velkej</w:t>
      </w:r>
      <w:proofErr w:type="spellEnd"/>
      <w:r>
        <w:rPr>
          <w:sz w:val="28"/>
          <w:szCs w:val="28"/>
        </w:rPr>
        <w:t xml:space="preserve">, že se ti nemám hrabat ve věcech. A že si připravíš všechno sám. Martinovi už docházela trpělivost. Mladší bratr mu často brnkal na nervy. Vzal sis baťůžek a svačinu a všechno sis odnesl do předsíně. Vždyť jo, ale musel jsem si s sebou vzít </w:t>
      </w:r>
      <w:proofErr w:type="spellStart"/>
      <w:r>
        <w:rPr>
          <w:sz w:val="28"/>
          <w:szCs w:val="28"/>
        </w:rPr>
        <w:t>pajduláka</w:t>
      </w:r>
      <w:proofErr w:type="spellEnd"/>
      <w:r>
        <w:rPr>
          <w:sz w:val="28"/>
          <w:szCs w:val="28"/>
        </w:rPr>
        <w:t>, aby mu doma nebylo smutno a aby se nebál, než se vrátíme.</w:t>
      </w:r>
    </w:p>
    <w:p w:rsidR="002B5533" w:rsidRDefault="002B5533" w:rsidP="002B5533">
      <w:pPr>
        <w:ind w:left="360"/>
        <w:rPr>
          <w:sz w:val="28"/>
          <w:szCs w:val="28"/>
        </w:rPr>
      </w:pPr>
    </w:p>
    <w:p w:rsidR="002B5533" w:rsidRDefault="002B5533" w:rsidP="002B5533">
      <w:pPr>
        <w:pStyle w:val="Nadpis2"/>
        <w:numPr>
          <w:ilvl w:val="0"/>
          <w:numId w:val="7"/>
        </w:numPr>
      </w:pPr>
      <w:r w:rsidRPr="002B5533">
        <w:lastRenderedPageBreak/>
        <w:t xml:space="preserve">Třetí část textu uprav. Určitě zjistíš, co je </w:t>
      </w:r>
      <w:proofErr w:type="gramStart"/>
      <w:r w:rsidRPr="002B5533">
        <w:t>špatně</w:t>
      </w:r>
      <w:proofErr w:type="gramEnd"/>
      <w:r>
        <w:t xml:space="preserve"> </w:t>
      </w:r>
      <w:r w:rsidRPr="002B5533">
        <w:t xml:space="preserve"> ( </w:t>
      </w:r>
      <w:proofErr w:type="gramStart"/>
      <w:r w:rsidRPr="002B5533">
        <w:t>samozřejmě</w:t>
      </w:r>
      <w:proofErr w:type="gramEnd"/>
      <w:r w:rsidRPr="002B5533">
        <w:t xml:space="preserve"> – není zde přímá řeč, text budeš muset přepsat).</w:t>
      </w:r>
    </w:p>
    <w:p w:rsidR="00490177" w:rsidRPr="00490177" w:rsidRDefault="00490177" w:rsidP="00490177"/>
    <w:p w:rsidR="002B5533" w:rsidRDefault="002B5533" w:rsidP="00490177">
      <w:pPr>
        <w:jc w:val="both"/>
        <w:rPr>
          <w:sz w:val="28"/>
          <w:szCs w:val="28"/>
        </w:rPr>
      </w:pPr>
      <w:r w:rsidRPr="002B5533">
        <w:rPr>
          <w:sz w:val="28"/>
          <w:szCs w:val="28"/>
        </w:rPr>
        <w:t xml:space="preserve">Kluci se dál dohadovali. K babičce to neměli daleko a tak nehrozilo nebezpečí, že Hynek zemře hladem a bude dehydrovaný. Asi zase s tatínkem sledoval zprávy, pomyslel si Martin. Občas ho jeho mladší bratr překvapoval používáním slov, která se běžně ve slovníku šestiletých capartů nevyskytují. Hynek náhle popoběhl dopředu a zastavil se. Upřeně sledoval houští na okraji lesní cesty. Na hlad a žízeň úplně zapomněl a přestal kňourat. Martin sledoval bratrovo počínání a také se zahleděl ke křoví, které jeho bratra tak zaujalo. Větvičky se podivně pohybovaly a ozývaly se odtamtud nějaké zvuky. Jakési kňourání a pištění. Martin šeptem upozorňoval Hynka, aby zůstal stát. Nemůže vědět, co se tam skrývá. Mohlo by to být nebezpečné. Martin rád četl detektivky a začal přemýšlet, jak by tuto záhadu vyřešil jeho oblíbený detektiv. Hynek měl zřejmě jiný názor. Sice se zastavil, ale začal si z Martina dělat legraci. Jestli si prý nečetl včera večer pohádku O červené karkulce. A jestli si náhodou nemyslí, že by tam mohla být Klára. Klára je totiž Martinova oblíbená spolužačka.  A nosí červenou mikinu. Martin se postavil před Hynka, aby ho chránil vlastním tělem, jak se obvykle v knihách píše, a opatrně se přibližovali k houštině. A pak to uviděli! </w:t>
      </w:r>
    </w:p>
    <w:p w:rsidR="00490177" w:rsidRPr="002B5533" w:rsidRDefault="00490177" w:rsidP="00490177">
      <w:pPr>
        <w:jc w:val="both"/>
        <w:rPr>
          <w:sz w:val="28"/>
          <w:szCs w:val="28"/>
        </w:rPr>
      </w:pPr>
    </w:p>
    <w:p w:rsidR="00490177" w:rsidRPr="00490177" w:rsidRDefault="00490177" w:rsidP="00490177">
      <w:pPr>
        <w:pStyle w:val="Nadpis2"/>
        <w:numPr>
          <w:ilvl w:val="0"/>
          <w:numId w:val="7"/>
        </w:numPr>
      </w:pPr>
      <w:r w:rsidRPr="00490177">
        <w:t>Máš – li čas a chuť, příběh dopiš. Co chlapci spatřili? Co je překvapilo? Nebo snad</w:t>
      </w:r>
      <w:r>
        <w:t xml:space="preserve"> - </w:t>
      </w:r>
      <w:r w:rsidRPr="00490177">
        <w:t xml:space="preserve"> kdo je překvapil?</w:t>
      </w:r>
    </w:p>
    <w:p w:rsidR="002B5533" w:rsidRPr="00490177" w:rsidRDefault="002B5533" w:rsidP="00490177">
      <w:pPr>
        <w:pStyle w:val="Nadpis2"/>
      </w:pPr>
    </w:p>
    <w:p w:rsidR="002B5533" w:rsidRDefault="002B5533" w:rsidP="00490177">
      <w:pPr>
        <w:ind w:left="360"/>
        <w:jc w:val="both"/>
        <w:rPr>
          <w:sz w:val="28"/>
          <w:szCs w:val="28"/>
        </w:rPr>
      </w:pPr>
    </w:p>
    <w:p w:rsidR="00D54DAE" w:rsidRDefault="00D54DAE" w:rsidP="00490177">
      <w:pPr>
        <w:ind w:left="360"/>
        <w:jc w:val="both"/>
        <w:rPr>
          <w:sz w:val="28"/>
          <w:szCs w:val="28"/>
        </w:rPr>
      </w:pPr>
    </w:p>
    <w:p w:rsidR="00D54DAE" w:rsidRDefault="00D54DAE" w:rsidP="00490177">
      <w:pPr>
        <w:ind w:left="360"/>
        <w:jc w:val="both"/>
        <w:rPr>
          <w:sz w:val="28"/>
          <w:szCs w:val="28"/>
        </w:rPr>
      </w:pPr>
    </w:p>
    <w:p w:rsidR="00D54DAE" w:rsidRDefault="00D54DAE" w:rsidP="00490177">
      <w:pPr>
        <w:ind w:left="360"/>
        <w:jc w:val="both"/>
        <w:rPr>
          <w:sz w:val="28"/>
          <w:szCs w:val="28"/>
        </w:rPr>
      </w:pPr>
    </w:p>
    <w:p w:rsidR="00D54DAE" w:rsidRDefault="00D54DAE" w:rsidP="00490177">
      <w:pPr>
        <w:ind w:left="360"/>
        <w:jc w:val="both"/>
        <w:rPr>
          <w:sz w:val="28"/>
          <w:szCs w:val="28"/>
        </w:rPr>
      </w:pPr>
    </w:p>
    <w:p w:rsidR="00D54DAE" w:rsidRDefault="00D54DAE" w:rsidP="00490177">
      <w:pPr>
        <w:ind w:left="360"/>
        <w:jc w:val="both"/>
        <w:rPr>
          <w:sz w:val="28"/>
          <w:szCs w:val="28"/>
        </w:rPr>
      </w:pPr>
    </w:p>
    <w:p w:rsidR="00EA7EC8" w:rsidRDefault="00EA7EC8" w:rsidP="00F022C4">
      <w:pPr>
        <w:rPr>
          <w:sz w:val="28"/>
          <w:szCs w:val="28"/>
        </w:rPr>
      </w:pPr>
      <w:bookmarkStart w:id="0" w:name="_GoBack"/>
      <w:bookmarkEnd w:id="0"/>
    </w:p>
    <w:sectPr w:rsidR="00EA7EC8" w:rsidSect="00690F9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1527A5"/>
    <w:multiLevelType w:val="hybridMultilevel"/>
    <w:tmpl w:val="691A7C08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9937EBF"/>
    <w:multiLevelType w:val="hybridMultilevel"/>
    <w:tmpl w:val="1F94F4D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F51173"/>
    <w:multiLevelType w:val="hybridMultilevel"/>
    <w:tmpl w:val="66543B46"/>
    <w:lvl w:ilvl="0" w:tplc="AC629736">
      <w:start w:val="6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143E4E"/>
    <w:multiLevelType w:val="hybridMultilevel"/>
    <w:tmpl w:val="C39E1DF4"/>
    <w:lvl w:ilvl="0" w:tplc="0405000F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228B682C"/>
    <w:multiLevelType w:val="hybridMultilevel"/>
    <w:tmpl w:val="1E7A7A5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2287806"/>
    <w:multiLevelType w:val="hybridMultilevel"/>
    <w:tmpl w:val="52422E36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3D163580"/>
    <w:multiLevelType w:val="hybridMultilevel"/>
    <w:tmpl w:val="58BC86B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B5C3B4C"/>
    <w:multiLevelType w:val="hybridMultilevel"/>
    <w:tmpl w:val="86F29218"/>
    <w:lvl w:ilvl="0" w:tplc="0405000F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5B8371E7"/>
    <w:multiLevelType w:val="hybridMultilevel"/>
    <w:tmpl w:val="0C407886"/>
    <w:lvl w:ilvl="0" w:tplc="040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B9E7D50"/>
    <w:multiLevelType w:val="hybridMultilevel"/>
    <w:tmpl w:val="EF04054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4"/>
  </w:num>
  <w:num w:numId="3">
    <w:abstractNumId w:val="6"/>
  </w:num>
  <w:num w:numId="4">
    <w:abstractNumId w:val="8"/>
  </w:num>
  <w:num w:numId="5">
    <w:abstractNumId w:val="7"/>
  </w:num>
  <w:num w:numId="6">
    <w:abstractNumId w:val="1"/>
  </w:num>
  <w:num w:numId="7">
    <w:abstractNumId w:val="0"/>
  </w:num>
  <w:num w:numId="8">
    <w:abstractNumId w:val="2"/>
  </w:num>
  <w:num w:numId="9">
    <w:abstractNumId w:val="3"/>
  </w:num>
  <w:num w:numId="1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>
    <w:useFELayout/>
  </w:compat>
  <w:rsids>
    <w:rsidRoot w:val="00126E65"/>
    <w:rsid w:val="000737C5"/>
    <w:rsid w:val="000F66CC"/>
    <w:rsid w:val="0012023D"/>
    <w:rsid w:val="00126E65"/>
    <w:rsid w:val="001E42CD"/>
    <w:rsid w:val="00215CDA"/>
    <w:rsid w:val="002B5533"/>
    <w:rsid w:val="003E72E7"/>
    <w:rsid w:val="00490177"/>
    <w:rsid w:val="004A1FC3"/>
    <w:rsid w:val="004F79FC"/>
    <w:rsid w:val="005339E6"/>
    <w:rsid w:val="005807D2"/>
    <w:rsid w:val="00594D39"/>
    <w:rsid w:val="005E01BA"/>
    <w:rsid w:val="00690F97"/>
    <w:rsid w:val="007D585E"/>
    <w:rsid w:val="008513D3"/>
    <w:rsid w:val="00947F50"/>
    <w:rsid w:val="00A411B7"/>
    <w:rsid w:val="00AA4EB6"/>
    <w:rsid w:val="00B73706"/>
    <w:rsid w:val="00BA12EA"/>
    <w:rsid w:val="00BD3CBB"/>
    <w:rsid w:val="00CD778B"/>
    <w:rsid w:val="00CE6476"/>
    <w:rsid w:val="00D323D3"/>
    <w:rsid w:val="00D54DAE"/>
    <w:rsid w:val="00E3227A"/>
    <w:rsid w:val="00E47A0B"/>
    <w:rsid w:val="00EA7EC8"/>
    <w:rsid w:val="00EB457C"/>
    <w:rsid w:val="00EE0D18"/>
    <w:rsid w:val="00EE27C4"/>
    <w:rsid w:val="00EF7664"/>
    <w:rsid w:val="00F022C4"/>
    <w:rsid w:val="00F812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73706"/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EE0D1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339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339E6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5339E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339E6"/>
  </w:style>
  <w:style w:type="paragraph" w:styleId="Odstavecseseznamem">
    <w:name w:val="List Paragraph"/>
    <w:basedOn w:val="Normln"/>
    <w:uiPriority w:val="34"/>
    <w:qFormat/>
    <w:rsid w:val="00D323D3"/>
    <w:pPr>
      <w:ind w:left="720"/>
      <w:contextualSpacing/>
    </w:pPr>
  </w:style>
  <w:style w:type="paragraph" w:styleId="Bezmezer">
    <w:name w:val="No Spacing"/>
    <w:uiPriority w:val="1"/>
    <w:qFormat/>
    <w:rsid w:val="00BA12EA"/>
    <w:pPr>
      <w:spacing w:after="0" w:line="240" w:lineRule="auto"/>
    </w:pPr>
  </w:style>
  <w:style w:type="table" w:styleId="Mkatabulky">
    <w:name w:val="Table Grid"/>
    <w:basedOn w:val="Normlntabulka"/>
    <w:uiPriority w:val="59"/>
    <w:rsid w:val="00A411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dpis2Char">
    <w:name w:val="Nadpis 2 Char"/>
    <w:basedOn w:val="Standardnpsmoodstavce"/>
    <w:link w:val="Nadpis2"/>
    <w:uiPriority w:val="9"/>
    <w:rsid w:val="00EE0D1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EE0D1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339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339E6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5339E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339E6"/>
  </w:style>
  <w:style w:type="paragraph" w:styleId="Odstavecseseznamem">
    <w:name w:val="List Paragraph"/>
    <w:basedOn w:val="Normln"/>
    <w:uiPriority w:val="34"/>
    <w:qFormat/>
    <w:rsid w:val="00D323D3"/>
    <w:pPr>
      <w:ind w:left="720"/>
      <w:contextualSpacing/>
    </w:pPr>
  </w:style>
  <w:style w:type="paragraph" w:styleId="Bezmezer">
    <w:name w:val="No Spacing"/>
    <w:uiPriority w:val="1"/>
    <w:qFormat/>
    <w:rsid w:val="00BA12EA"/>
    <w:pPr>
      <w:spacing w:after="0" w:line="240" w:lineRule="auto"/>
    </w:pPr>
  </w:style>
  <w:style w:type="table" w:styleId="Mkatabulky">
    <w:name w:val="Table Grid"/>
    <w:basedOn w:val="Normlntabulka"/>
    <w:uiPriority w:val="59"/>
    <w:rsid w:val="00A411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dpis2Char">
    <w:name w:val="Nadpis 2 Char"/>
    <w:basedOn w:val="Standardnpsmoodstavce"/>
    <w:link w:val="Nadpis2"/>
    <w:uiPriority w:val="9"/>
    <w:rsid w:val="00EE0D1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D7CEE7-C953-4E5D-8576-9ED46AD668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701</Words>
  <Characters>4138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ucitel</dc:creator>
  <cp:lastModifiedBy>ucitel</cp:lastModifiedBy>
  <cp:revision>4</cp:revision>
  <cp:lastPrinted>2012-11-28T17:25:00Z</cp:lastPrinted>
  <dcterms:created xsi:type="dcterms:W3CDTF">2012-11-29T08:42:00Z</dcterms:created>
  <dcterms:modified xsi:type="dcterms:W3CDTF">2012-11-29T09:00:00Z</dcterms:modified>
</cp:coreProperties>
</file>