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materiálu: VY_52_INOVACE_3</w:t>
      </w:r>
      <w:r w:rsidR="00830D6C">
        <w:rPr>
          <w:sz w:val="32"/>
          <w:szCs w:val="32"/>
        </w:rPr>
        <w:t>6</w:t>
      </w:r>
      <w:r>
        <w:rPr>
          <w:sz w:val="32"/>
          <w:szCs w:val="32"/>
        </w:rPr>
        <w:t>_Život_v_době_vlády_císaře_Rudolfa_projekt_</w:t>
      </w:r>
      <w:r w:rsidR="00830D6C">
        <w:rPr>
          <w:sz w:val="32"/>
          <w:szCs w:val="32"/>
        </w:rPr>
        <w:t>4._a_5.</w:t>
      </w:r>
      <w:r w:rsidR="0046097F">
        <w:rPr>
          <w:sz w:val="32"/>
          <w:szCs w:val="32"/>
        </w:rPr>
        <w:t>_</w:t>
      </w:r>
      <w:bookmarkStart w:id="0" w:name="_GoBack"/>
      <w:bookmarkEnd w:id="0"/>
      <w:r w:rsidR="00830D6C">
        <w:rPr>
          <w:sz w:val="32"/>
          <w:szCs w:val="32"/>
        </w:rPr>
        <w:t>den_</w:t>
      </w:r>
      <w:r>
        <w:rPr>
          <w:sz w:val="32"/>
          <w:szCs w:val="32"/>
        </w:rPr>
        <w:t>ad2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5E3BD1" w:rsidRDefault="005E3BD1" w:rsidP="005E3BD1">
      <w:pPr>
        <w:tabs>
          <w:tab w:val="left" w:pos="7576"/>
        </w:tabs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Autor: Mgr. Angela Doubravová</w:t>
      </w:r>
    </w:p>
    <w:p w:rsidR="005E3BD1" w:rsidRDefault="005E3BD1" w:rsidP="005E3BD1">
      <w:pPr>
        <w:tabs>
          <w:tab w:val="left" w:pos="7576"/>
        </w:tabs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Datum tvorby: 2</w:t>
      </w:r>
      <w:r w:rsidR="00D128C3">
        <w:rPr>
          <w:sz w:val="32"/>
          <w:szCs w:val="32"/>
        </w:rPr>
        <w:t>8</w:t>
      </w:r>
      <w:r>
        <w:rPr>
          <w:sz w:val="32"/>
          <w:szCs w:val="32"/>
        </w:rPr>
        <w:t>. 11. 2012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Cílový ročník: </w:t>
      </w:r>
      <w:r w:rsidR="00CB5FA2">
        <w:rPr>
          <w:sz w:val="32"/>
          <w:szCs w:val="32"/>
        </w:rPr>
        <w:t>čtvr</w:t>
      </w:r>
      <w:r>
        <w:rPr>
          <w:sz w:val="32"/>
          <w:szCs w:val="32"/>
        </w:rPr>
        <w:t>tý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Klíčové slovo: Rudolf II. Habsburský, Tycho de Brahe, Johann Kepler, </w:t>
      </w:r>
      <w:r w:rsidR="007D72B8">
        <w:rPr>
          <w:sz w:val="32"/>
          <w:szCs w:val="32"/>
        </w:rPr>
        <w:t xml:space="preserve">Tadeáš Hájek z Hájku, Jan Jesenius, Jiří </w:t>
      </w:r>
      <w:proofErr w:type="spellStart"/>
      <w:r w:rsidR="007D72B8">
        <w:rPr>
          <w:sz w:val="32"/>
          <w:szCs w:val="32"/>
        </w:rPr>
        <w:t>Melantrich</w:t>
      </w:r>
      <w:proofErr w:type="spellEnd"/>
      <w:r w:rsidR="007D72B8">
        <w:rPr>
          <w:sz w:val="32"/>
          <w:szCs w:val="32"/>
        </w:rPr>
        <w:t xml:space="preserve"> z </w:t>
      </w:r>
      <w:proofErr w:type="spellStart"/>
      <w:r w:rsidR="007D72B8">
        <w:rPr>
          <w:sz w:val="32"/>
          <w:szCs w:val="32"/>
        </w:rPr>
        <w:t>Aventina</w:t>
      </w:r>
      <w:proofErr w:type="spellEnd"/>
      <w:r w:rsidR="007D72B8">
        <w:rPr>
          <w:sz w:val="32"/>
          <w:szCs w:val="32"/>
        </w:rPr>
        <w:t>, Daniel Adam z Veleslavína, Vilém z Rožmberka, Petr Vok,</w:t>
      </w:r>
      <w:r>
        <w:rPr>
          <w:sz w:val="32"/>
          <w:szCs w:val="32"/>
        </w:rPr>
        <w:t xml:space="preserve"> </w:t>
      </w:r>
      <w:proofErr w:type="spellStart"/>
      <w:r w:rsidR="007D72B8">
        <w:rPr>
          <w:sz w:val="32"/>
          <w:szCs w:val="32"/>
        </w:rPr>
        <w:t>Arcimboldo</w:t>
      </w:r>
      <w:proofErr w:type="spellEnd"/>
      <w:r w:rsidR="007D72B8">
        <w:rPr>
          <w:sz w:val="32"/>
          <w:szCs w:val="32"/>
        </w:rPr>
        <w:t xml:space="preserve">, </w:t>
      </w:r>
      <w:r>
        <w:rPr>
          <w:sz w:val="32"/>
          <w:szCs w:val="32"/>
        </w:rPr>
        <w:t>a</w:t>
      </w:r>
      <w:r w:rsidR="007D72B8">
        <w:rPr>
          <w:sz w:val="32"/>
          <w:szCs w:val="32"/>
        </w:rPr>
        <w:t>lchymie, astronomie, astrologie</w:t>
      </w:r>
    </w:p>
    <w:p w:rsidR="007C4C58" w:rsidRDefault="005E3BD1" w:rsidP="007C4C58">
      <w:pPr>
        <w:spacing w:before="100" w:beforeAutospacing="1" w:after="100" w:afterAutospacing="1"/>
        <w:rPr>
          <w:b/>
          <w:sz w:val="28"/>
          <w:szCs w:val="28"/>
        </w:rPr>
      </w:pPr>
      <w:r w:rsidRPr="007C4C58">
        <w:rPr>
          <w:sz w:val="32"/>
          <w:szCs w:val="32"/>
        </w:rPr>
        <w:t xml:space="preserve">Anotace: </w:t>
      </w:r>
      <w:r w:rsidRPr="007C4C58">
        <w:rPr>
          <w:rFonts w:cstheme="minorHAnsi"/>
          <w:bCs/>
          <w:sz w:val="32"/>
          <w:szCs w:val="32"/>
        </w:rPr>
        <w:t xml:space="preserve">Materiál je určen pro žáky </w:t>
      </w:r>
      <w:r w:rsidR="00CB5FA2" w:rsidRPr="007C4C58">
        <w:rPr>
          <w:rFonts w:cstheme="minorHAnsi"/>
          <w:bCs/>
          <w:sz w:val="32"/>
          <w:szCs w:val="32"/>
        </w:rPr>
        <w:t>1</w:t>
      </w:r>
      <w:r w:rsidRPr="007C4C58">
        <w:rPr>
          <w:rFonts w:cstheme="minorHAnsi"/>
          <w:bCs/>
          <w:sz w:val="32"/>
          <w:szCs w:val="32"/>
        </w:rPr>
        <w:t>.</w:t>
      </w:r>
      <w:r w:rsidR="00CB5FA2" w:rsidRPr="007C4C58">
        <w:rPr>
          <w:rFonts w:cstheme="minorHAnsi"/>
          <w:bCs/>
          <w:sz w:val="32"/>
          <w:szCs w:val="32"/>
        </w:rPr>
        <w:t xml:space="preserve"> st</w:t>
      </w:r>
      <w:r w:rsidRPr="007C4C58">
        <w:rPr>
          <w:rFonts w:cstheme="minorHAnsi"/>
          <w:bCs/>
          <w:sz w:val="32"/>
          <w:szCs w:val="32"/>
        </w:rPr>
        <w:t>u</w:t>
      </w:r>
      <w:r w:rsidR="00CB5FA2" w:rsidRPr="007C4C58">
        <w:rPr>
          <w:rFonts w:cstheme="minorHAnsi"/>
          <w:bCs/>
          <w:sz w:val="32"/>
          <w:szCs w:val="32"/>
        </w:rPr>
        <w:t>pně, slouží k </w:t>
      </w:r>
      <w:r w:rsidR="007C4C58" w:rsidRPr="007C4C58">
        <w:rPr>
          <w:sz w:val="32"/>
          <w:szCs w:val="32"/>
        </w:rPr>
        <w:t>podrobnému seznámení s obdobím renesance v českých zemích a dobou vlády Rudolfa II., poznání známých osobnosti, společenské situace a postavení Prahy v tehdejší době</w:t>
      </w:r>
      <w:r w:rsidR="007C4C58">
        <w:rPr>
          <w:sz w:val="32"/>
          <w:szCs w:val="32"/>
        </w:rPr>
        <w:t>.</w:t>
      </w:r>
    </w:p>
    <w:p w:rsidR="005C5FD6" w:rsidRPr="007C4C58" w:rsidRDefault="005C5FD6" w:rsidP="007C4C58">
      <w:pPr>
        <w:spacing w:before="100" w:beforeAutospacing="1" w:after="100" w:afterAutospacing="1"/>
        <w:rPr>
          <w:b/>
          <w:sz w:val="28"/>
          <w:szCs w:val="28"/>
        </w:rPr>
      </w:pPr>
      <w:r w:rsidRPr="007C4C58">
        <w:rPr>
          <w:b/>
          <w:sz w:val="28"/>
          <w:szCs w:val="28"/>
        </w:rPr>
        <w:br w:type="page"/>
      </w:r>
    </w:p>
    <w:p w:rsidR="00AE2E9E" w:rsidRDefault="00FE49A9" w:rsidP="00B05269">
      <w:pPr>
        <w:spacing w:after="200" w:line="600" w:lineRule="auto"/>
        <w:jc w:val="center"/>
        <w:rPr>
          <w:b/>
          <w:sz w:val="28"/>
          <w:szCs w:val="28"/>
        </w:rPr>
      </w:pPr>
      <w:r w:rsidRPr="00FE49A9">
        <w:rPr>
          <w:b/>
          <w:sz w:val="28"/>
          <w:szCs w:val="28"/>
        </w:rPr>
        <w:lastRenderedPageBreak/>
        <w:t>ŽIVOT V DOBĚ VLÁDY RUDOLFA II.</w:t>
      </w:r>
    </w:p>
    <w:p w:rsidR="00FE49A9" w:rsidRPr="00CB5FA2" w:rsidRDefault="00FE49A9" w:rsidP="00B05269">
      <w:pPr>
        <w:spacing w:after="200" w:line="600" w:lineRule="auto"/>
        <w:rPr>
          <w:sz w:val="22"/>
          <w:szCs w:val="22"/>
        </w:rPr>
      </w:pPr>
      <w:r w:rsidRPr="00CB5FA2">
        <w:rPr>
          <w:sz w:val="22"/>
          <w:szCs w:val="22"/>
        </w:rPr>
        <w:t>Vycházíme Z toho, že</w:t>
      </w:r>
      <w:r w:rsidR="00B05269" w:rsidRPr="00CB5FA2">
        <w:rPr>
          <w:sz w:val="22"/>
          <w:szCs w:val="22"/>
        </w:rPr>
        <w:t xml:space="preserve"> </w:t>
      </w:r>
      <w:r w:rsidRPr="00CB5FA2">
        <w:rPr>
          <w:sz w:val="22"/>
          <w:szCs w:val="22"/>
        </w:rPr>
        <w:t>žáci byli seznámeni s dobou vlády císaře Rudolfa II., s charakteristikou jeho osobnosti a jeho zájmy.</w:t>
      </w:r>
    </w:p>
    <w:p w:rsidR="00FE49A9" w:rsidRPr="00153C20" w:rsidRDefault="00FE49A9" w:rsidP="00160898">
      <w:pPr>
        <w:pStyle w:val="Odstavecseseznamem"/>
        <w:numPr>
          <w:ilvl w:val="0"/>
          <w:numId w:val="1"/>
        </w:numPr>
        <w:spacing w:after="200" w:line="360" w:lineRule="auto"/>
        <w:rPr>
          <w:b/>
        </w:rPr>
      </w:pPr>
      <w:r w:rsidRPr="00153C20">
        <w:rPr>
          <w:b/>
        </w:rPr>
        <w:t>4. Den:“ Potkáváme osobnosti rudolfínské doby“</w:t>
      </w:r>
    </w:p>
    <w:p w:rsidR="00FE49A9" w:rsidRPr="00CB5FA2" w:rsidRDefault="00FE49A9" w:rsidP="00160898">
      <w:pPr>
        <w:pStyle w:val="Odstavecseseznamem"/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153C20">
        <w:rPr>
          <w:b/>
        </w:rPr>
        <w:t>5. Den:“ Den alchymie“</w:t>
      </w:r>
    </w:p>
    <w:p w:rsidR="00FE49A9" w:rsidRPr="00CB5FA2" w:rsidRDefault="00FE49A9" w:rsidP="00FE49A9">
      <w:pPr>
        <w:spacing w:after="20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Dílčí výstupy:</w:t>
      </w:r>
    </w:p>
    <w:p w:rsidR="00FE49A9" w:rsidRPr="00CB5FA2" w:rsidRDefault="00FE49A9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Žáci se podrobně seznámí s obdobím renesance</w:t>
      </w:r>
      <w:r w:rsidR="00B92172" w:rsidRPr="00CB5FA2">
        <w:rPr>
          <w:sz w:val="22"/>
          <w:szCs w:val="22"/>
        </w:rPr>
        <w:t xml:space="preserve"> v českých zemích a dobou vlády Rudolfa II., poznají známé osobnosti, společenskou situaci a postavení Prahy v tehdejší době.</w:t>
      </w:r>
    </w:p>
    <w:p w:rsidR="00B92172" w:rsidRPr="00CB5FA2" w:rsidRDefault="00B92172" w:rsidP="00B92172">
      <w:pPr>
        <w:spacing w:after="20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Aplikační úkoly: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Žáci získají vědomosti o osobnosti Rudolfa II.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Seznámí se s tehdejší společenskou situací.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Poznají nejvýznam</w:t>
      </w:r>
      <w:r w:rsidR="00B05269" w:rsidRPr="00CB5FA2">
        <w:rPr>
          <w:sz w:val="22"/>
          <w:szCs w:val="22"/>
        </w:rPr>
        <w:t>n</w:t>
      </w:r>
      <w:r w:rsidRPr="00CB5FA2">
        <w:rPr>
          <w:sz w:val="22"/>
          <w:szCs w:val="22"/>
        </w:rPr>
        <w:t>ější osobnosti rudolfínské doby.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Mohou částečně prožívat atmosféru tehdejší Prahy.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Procvičí počítání do 1000 000.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Pracují s přímou řečí v písemné podobě.</w:t>
      </w:r>
    </w:p>
    <w:p w:rsidR="00B05269" w:rsidRPr="00CB5FA2" w:rsidRDefault="00B92172" w:rsidP="00160898">
      <w:pPr>
        <w:pStyle w:val="Odstavecseseznamem"/>
        <w:numPr>
          <w:ilvl w:val="0"/>
          <w:numId w:val="2"/>
        </w:numPr>
        <w:spacing w:after="20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Spolupracují ve skupině a zapíší jeden příběh obyvatel Prahy z tehdejší doby.</w:t>
      </w:r>
    </w:p>
    <w:p w:rsidR="00B05269" w:rsidRDefault="00B05269">
      <w:pPr>
        <w:spacing w:after="200" w:line="276" w:lineRule="auto"/>
        <w:rPr>
          <w:sz w:val="20"/>
          <w:szCs w:val="20"/>
          <w:lang w:eastAsia="en-US"/>
        </w:rPr>
      </w:pPr>
      <w:r>
        <w:rPr>
          <w:sz w:val="20"/>
          <w:szCs w:val="20"/>
        </w:rPr>
        <w:br w:type="page"/>
      </w:r>
    </w:p>
    <w:p w:rsidR="00970725" w:rsidRDefault="00970725" w:rsidP="00970725">
      <w:pPr>
        <w:spacing w:after="200" w:line="276" w:lineRule="auto"/>
        <w:rPr>
          <w:b/>
          <w:color w:val="1F497D" w:themeColor="text2"/>
          <w:u w:val="single"/>
        </w:rPr>
      </w:pPr>
      <w:r>
        <w:rPr>
          <w:b/>
          <w:color w:val="1F497D" w:themeColor="text2"/>
          <w:u w:val="single"/>
        </w:rPr>
        <w:lastRenderedPageBreak/>
        <w:t>4</w:t>
      </w:r>
      <w:r w:rsidRPr="00461BDD">
        <w:rPr>
          <w:b/>
          <w:color w:val="1F497D" w:themeColor="text2"/>
          <w:u w:val="single"/>
        </w:rPr>
        <w:t xml:space="preserve">. den: </w:t>
      </w:r>
    </w:p>
    <w:p w:rsidR="00AA6658" w:rsidRPr="00CB5FA2" w:rsidRDefault="0013528B" w:rsidP="0013528B">
      <w:pPr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Představíme si již známé osobnosti z doby Rudolfa II. – Tychona de Brahe a Johanna Keplera.</w:t>
      </w:r>
    </w:p>
    <w:p w:rsidR="0013528B" w:rsidRPr="00CB5FA2" w:rsidRDefault="0013528B" w:rsidP="00160898">
      <w:pPr>
        <w:pStyle w:val="Odstavecseseznamem"/>
        <w:numPr>
          <w:ilvl w:val="0"/>
          <w:numId w:val="16"/>
        </w:numPr>
        <w:spacing w:before="24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Tycho de Brahe</w:t>
      </w:r>
    </w:p>
    <w:p w:rsidR="0013528B" w:rsidRPr="00CB5FA2" w:rsidRDefault="0013528B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Dánský astrolog, jeden z nejvýznamnějších hvězdářů své doby. V Praze působil od roku 1599, kdy vstoupil do služeb císaře Rudolfa II. a zde také zemřel. I když nesouhlasil s Koperníkem a Zemi považoval za střed vesmíru, výsledky jeho pražských pozorování se staly cenným zdrojem informací pro jeho následovníky. V Praze sestavil tzv. Rudolfínské astronomické tabulky a formuloval zákony o pohybu planet.</w:t>
      </w:r>
    </w:p>
    <w:p w:rsidR="0013528B" w:rsidRPr="00CB5FA2" w:rsidRDefault="0013528B" w:rsidP="00160898">
      <w:pPr>
        <w:pStyle w:val="Odstavecseseznamem"/>
        <w:numPr>
          <w:ilvl w:val="0"/>
          <w:numId w:val="15"/>
        </w:numPr>
        <w:spacing w:before="24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Johann Kepler</w:t>
      </w:r>
    </w:p>
    <w:p w:rsidR="0013528B" w:rsidRPr="00CB5FA2" w:rsidRDefault="0013528B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Německý astrolog a astronom, zastánce sluncestředné soustavy. Na pozvání císaře Rudolfa II. přicestoval do Prahy. Působil zde v letech 1600 – 1612, první dva roky s Tychonem de Brahe. Z výsledků jeho pozorování a vlastních propočtů vypracoval během svého pobytu v Praze na třicet odborných spisů</w:t>
      </w:r>
      <w:r w:rsidR="00555539" w:rsidRPr="00CB5FA2">
        <w:rPr>
          <w:sz w:val="22"/>
          <w:szCs w:val="22"/>
        </w:rPr>
        <w:t>. Poprvé formuloval dva zákony o pohybu planet kolem Slunce. Jako první objevil sluneční skvrnu. Sestavil horoskop pro Albrechta z Valdštejna. Také sestavil tabulky umožňující výpočet pohybu nebeských těles, tzv. Rudolfínské astronomické tabulky. Vynalezl jeden z typů dalekohledu, jenž byl nazván jeho jménem.</w:t>
      </w:r>
    </w:p>
    <w:p w:rsidR="00555539" w:rsidRPr="00CB5FA2" w:rsidRDefault="00555539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Rozhovor s žáky, ve kterém zúročí své zkušenosti, které získali při práci s pracovními listy v prvních dvou dnech. Připomeneme další významné osobnosti. Lze využít i krátký úryvek z filmu „Císařův pekař“ a „Pekařův císař“</w:t>
      </w:r>
    </w:p>
    <w:p w:rsidR="007539E6" w:rsidRPr="00CB5FA2" w:rsidRDefault="007539E6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Další otázky:</w:t>
      </w:r>
    </w:p>
    <w:p w:rsidR="007539E6" w:rsidRPr="00CB5FA2" w:rsidRDefault="007539E6" w:rsidP="00160898">
      <w:pPr>
        <w:pStyle w:val="Odstavecseseznamem"/>
        <w:numPr>
          <w:ilvl w:val="0"/>
          <w:numId w:val="14"/>
        </w:num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Kdo to byl </w:t>
      </w:r>
      <w:r w:rsidRPr="00CB5FA2">
        <w:rPr>
          <w:b/>
          <w:sz w:val="22"/>
          <w:szCs w:val="22"/>
        </w:rPr>
        <w:t>Tadeáš Hájek z Hájku</w:t>
      </w:r>
      <w:r w:rsidRPr="00CB5FA2">
        <w:rPr>
          <w:sz w:val="22"/>
          <w:szCs w:val="22"/>
        </w:rPr>
        <w:t>?</w:t>
      </w:r>
    </w:p>
    <w:p w:rsidR="007539E6" w:rsidRPr="00CB5FA2" w:rsidRDefault="007539E6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Byl astronom, matematik, geodet, botanik, lékař. Působil na dvoře Maxmiliána II. a po jeho smrti na dvoře Rudolfa II., kde zastával významné postavení. Byl stoupencem </w:t>
      </w:r>
      <w:proofErr w:type="spellStart"/>
      <w:r w:rsidRPr="00CB5FA2">
        <w:rPr>
          <w:sz w:val="22"/>
          <w:szCs w:val="22"/>
        </w:rPr>
        <w:t>Kopernikovy</w:t>
      </w:r>
      <w:proofErr w:type="spellEnd"/>
      <w:r w:rsidRPr="00CB5FA2">
        <w:rPr>
          <w:sz w:val="22"/>
          <w:szCs w:val="22"/>
        </w:rPr>
        <w:t xml:space="preserve"> sluncestředné soustavy. Spolu s lékařem </w:t>
      </w:r>
      <w:proofErr w:type="spellStart"/>
      <w:r w:rsidRPr="00CB5FA2">
        <w:rPr>
          <w:sz w:val="22"/>
          <w:szCs w:val="22"/>
        </w:rPr>
        <w:t>Mattiolim</w:t>
      </w:r>
      <w:proofErr w:type="spellEnd"/>
      <w:r w:rsidRPr="00CB5FA2">
        <w:rPr>
          <w:sz w:val="22"/>
          <w:szCs w:val="22"/>
        </w:rPr>
        <w:t xml:space="preserve"> a nakladatelem </w:t>
      </w:r>
      <w:proofErr w:type="spellStart"/>
      <w:r w:rsidRPr="00CB5FA2">
        <w:rPr>
          <w:sz w:val="22"/>
          <w:szCs w:val="22"/>
        </w:rPr>
        <w:t>Melantrichem</w:t>
      </w:r>
      <w:proofErr w:type="spellEnd"/>
      <w:r w:rsidRPr="00CB5FA2">
        <w:rPr>
          <w:sz w:val="22"/>
          <w:szCs w:val="22"/>
        </w:rPr>
        <w:t xml:space="preserve"> přeložil do češtiny známý </w:t>
      </w:r>
      <w:proofErr w:type="spellStart"/>
      <w:r w:rsidRPr="00CB5FA2">
        <w:rPr>
          <w:sz w:val="22"/>
          <w:szCs w:val="22"/>
        </w:rPr>
        <w:t>Mattioliho</w:t>
      </w:r>
      <w:proofErr w:type="spellEnd"/>
      <w:r w:rsidRPr="00CB5FA2">
        <w:rPr>
          <w:sz w:val="22"/>
          <w:szCs w:val="22"/>
        </w:rPr>
        <w:t xml:space="preserve"> Herbář. Byl autorem spisu „O pivě“ a inspiroval příchod vynikajících hvězdářů Tychona de Brahe a Johanna Keplera.</w:t>
      </w:r>
    </w:p>
    <w:p w:rsidR="007539E6" w:rsidRPr="00CB5FA2" w:rsidRDefault="007539E6" w:rsidP="00160898">
      <w:pPr>
        <w:pStyle w:val="Odstavecseseznamem"/>
        <w:numPr>
          <w:ilvl w:val="0"/>
          <w:numId w:val="14"/>
        </w:numPr>
        <w:spacing w:before="240" w:line="276" w:lineRule="auto"/>
        <w:rPr>
          <w:b/>
          <w:sz w:val="22"/>
          <w:szCs w:val="22"/>
        </w:rPr>
      </w:pPr>
      <w:r w:rsidRPr="00CB5FA2">
        <w:rPr>
          <w:sz w:val="22"/>
          <w:szCs w:val="22"/>
        </w:rPr>
        <w:t xml:space="preserve">Koho si představíme pod jmény </w:t>
      </w:r>
      <w:r w:rsidRPr="00CB5FA2">
        <w:rPr>
          <w:b/>
          <w:sz w:val="22"/>
          <w:szCs w:val="22"/>
        </w:rPr>
        <w:t xml:space="preserve">Jiří </w:t>
      </w:r>
      <w:proofErr w:type="spellStart"/>
      <w:r w:rsidRPr="00CB5FA2">
        <w:rPr>
          <w:b/>
          <w:sz w:val="22"/>
          <w:szCs w:val="22"/>
        </w:rPr>
        <w:t>Melantrich</w:t>
      </w:r>
      <w:proofErr w:type="spellEnd"/>
      <w:r w:rsidRPr="00CB5FA2">
        <w:rPr>
          <w:sz w:val="22"/>
          <w:szCs w:val="22"/>
        </w:rPr>
        <w:t xml:space="preserve"> </w:t>
      </w:r>
      <w:r w:rsidRPr="00CB5FA2">
        <w:rPr>
          <w:b/>
          <w:sz w:val="22"/>
          <w:szCs w:val="22"/>
        </w:rPr>
        <w:t>z </w:t>
      </w:r>
      <w:proofErr w:type="spellStart"/>
      <w:r w:rsidRPr="00CB5FA2">
        <w:rPr>
          <w:b/>
          <w:sz w:val="22"/>
          <w:szCs w:val="22"/>
        </w:rPr>
        <w:t>Aventina</w:t>
      </w:r>
      <w:proofErr w:type="spellEnd"/>
      <w:r w:rsidRPr="00CB5FA2">
        <w:rPr>
          <w:sz w:val="22"/>
          <w:szCs w:val="22"/>
        </w:rPr>
        <w:t xml:space="preserve"> a </w:t>
      </w:r>
      <w:r w:rsidRPr="00CB5FA2">
        <w:rPr>
          <w:b/>
          <w:sz w:val="22"/>
          <w:szCs w:val="22"/>
        </w:rPr>
        <w:t>Daniel Adam z</w:t>
      </w:r>
      <w:r w:rsidR="00F65CA9" w:rsidRPr="00CB5FA2">
        <w:rPr>
          <w:b/>
          <w:sz w:val="22"/>
          <w:szCs w:val="22"/>
        </w:rPr>
        <w:t> </w:t>
      </w:r>
      <w:r w:rsidRPr="00CB5FA2">
        <w:rPr>
          <w:b/>
          <w:sz w:val="22"/>
          <w:szCs w:val="22"/>
        </w:rPr>
        <w:t>Veleslavína</w:t>
      </w:r>
    </w:p>
    <w:p w:rsidR="00F65CA9" w:rsidRPr="00CB5FA2" w:rsidRDefault="00F65CA9" w:rsidP="0013528B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Jiří </w:t>
      </w:r>
      <w:proofErr w:type="spellStart"/>
      <w:r w:rsidRPr="00CB5FA2">
        <w:rPr>
          <w:sz w:val="22"/>
          <w:szCs w:val="22"/>
        </w:rPr>
        <w:t>Melantrich</w:t>
      </w:r>
      <w:proofErr w:type="spellEnd"/>
      <w:r w:rsidRPr="00CB5FA2">
        <w:rPr>
          <w:sz w:val="22"/>
          <w:szCs w:val="22"/>
        </w:rPr>
        <w:t xml:space="preserve"> je považován za zakladatele tradice krásné české knihy. Počínaje biblemi zvanými „</w:t>
      </w:r>
      <w:proofErr w:type="spellStart"/>
      <w:r w:rsidRPr="00CB5FA2">
        <w:rPr>
          <w:sz w:val="22"/>
          <w:szCs w:val="22"/>
        </w:rPr>
        <w:t>melantrišky</w:t>
      </w:r>
      <w:proofErr w:type="spellEnd"/>
      <w:r w:rsidRPr="00CB5FA2">
        <w:rPr>
          <w:sz w:val="22"/>
          <w:szCs w:val="22"/>
        </w:rPr>
        <w:t>“ se začaly rodit v Praze knižní skvosty, udivující svou dokonalostí, pestrostí jak tiskařskou, tak typografickou. Tisky proslul po celé Evropě. Rudolf II. ho roku 1577 za nakladatelské dílo povýšil do šlechtického stavu s přídomkem z </w:t>
      </w:r>
      <w:proofErr w:type="spellStart"/>
      <w:r w:rsidRPr="00CB5FA2">
        <w:rPr>
          <w:sz w:val="22"/>
          <w:szCs w:val="22"/>
        </w:rPr>
        <w:t>Aventina</w:t>
      </w:r>
      <w:proofErr w:type="spellEnd"/>
      <w:r w:rsidRPr="00CB5FA2">
        <w:rPr>
          <w:sz w:val="22"/>
          <w:szCs w:val="22"/>
        </w:rPr>
        <w:t xml:space="preserve">. V této tradici pokračoval </w:t>
      </w:r>
      <w:r w:rsidR="00BA64E0">
        <w:rPr>
          <w:sz w:val="22"/>
          <w:szCs w:val="22"/>
        </w:rPr>
        <w:t>jeho</w:t>
      </w:r>
      <w:r w:rsidRPr="00CB5FA2">
        <w:rPr>
          <w:sz w:val="22"/>
          <w:szCs w:val="22"/>
        </w:rPr>
        <w:t xml:space="preserve"> zeť </w:t>
      </w:r>
      <w:r w:rsidR="00BA64E0">
        <w:rPr>
          <w:sz w:val="22"/>
          <w:szCs w:val="22"/>
        </w:rPr>
        <w:t xml:space="preserve">Daniel </w:t>
      </w:r>
      <w:r w:rsidRPr="00CB5FA2">
        <w:rPr>
          <w:sz w:val="22"/>
          <w:szCs w:val="22"/>
        </w:rPr>
        <w:t>Adam z Veleslavína.</w:t>
      </w:r>
    </w:p>
    <w:p w:rsidR="00F65CA9" w:rsidRPr="00CB5FA2" w:rsidRDefault="00F65CA9" w:rsidP="00160898">
      <w:pPr>
        <w:pStyle w:val="Odstavecseseznamem"/>
        <w:numPr>
          <w:ilvl w:val="0"/>
          <w:numId w:val="14"/>
        </w:num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Kdo byl </w:t>
      </w:r>
      <w:r w:rsidRPr="00CB5FA2">
        <w:rPr>
          <w:b/>
          <w:sz w:val="22"/>
          <w:szCs w:val="22"/>
        </w:rPr>
        <w:t>Jan Jesenius?</w:t>
      </w:r>
    </w:p>
    <w:p w:rsidR="00CB5FA2" w:rsidRDefault="002D2573" w:rsidP="00F65CA9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Lékař, filosof a politik. Studoval ve </w:t>
      </w:r>
      <w:proofErr w:type="spellStart"/>
      <w:r w:rsidRPr="00CB5FA2">
        <w:rPr>
          <w:sz w:val="22"/>
          <w:szCs w:val="22"/>
        </w:rPr>
        <w:t>Wittenbergu</w:t>
      </w:r>
      <w:proofErr w:type="spellEnd"/>
      <w:r w:rsidRPr="00CB5FA2">
        <w:rPr>
          <w:sz w:val="22"/>
          <w:szCs w:val="22"/>
        </w:rPr>
        <w:t>, Lipsku a v Padově. Jako evangelík nemohl v katolické univerzitě v Padově získat doktorský diplom. Ten získal až v Praze. V roce 1600 přijel do Prahy ke svému příteli Tychonu de Brahe. Roku 11602 se sem přestěhoval. Přidal se na stranu Matyáše a ke Stavovskému povstání. Po bitvě na Bílé hoře byl zatčen mezi prvními a popraven na Staroměstském náměstí.</w:t>
      </w:r>
    </w:p>
    <w:p w:rsidR="00CB5FA2" w:rsidRDefault="00CB5FA2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D2573" w:rsidRPr="00CB5FA2" w:rsidRDefault="002D2573" w:rsidP="00160898">
      <w:pPr>
        <w:pStyle w:val="Odstavecseseznamem"/>
        <w:numPr>
          <w:ilvl w:val="0"/>
          <w:numId w:val="14"/>
        </w:numPr>
        <w:spacing w:before="240" w:line="276" w:lineRule="auto"/>
        <w:rPr>
          <w:sz w:val="22"/>
          <w:szCs w:val="22"/>
        </w:rPr>
      </w:pPr>
      <w:r w:rsidRPr="00CB5FA2">
        <w:rPr>
          <w:b/>
          <w:sz w:val="22"/>
          <w:szCs w:val="22"/>
        </w:rPr>
        <w:lastRenderedPageBreak/>
        <w:t>Co víme o šlechticích Vilému z Rožmberka a Petru Vokovi?</w:t>
      </w:r>
    </w:p>
    <w:p w:rsidR="00BA64E0" w:rsidRDefault="002D2573" w:rsidP="002D2573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Vilém byl od sedmnácti let vladař rožmberského domu</w:t>
      </w:r>
      <w:r w:rsidR="00BA64E0">
        <w:rPr>
          <w:sz w:val="22"/>
          <w:szCs w:val="22"/>
        </w:rPr>
        <w:t>, který patřil k nejstarším a nejbohatším v Čechách</w:t>
      </w:r>
      <w:r w:rsidRPr="00CB5FA2">
        <w:rPr>
          <w:sz w:val="22"/>
          <w:szCs w:val="22"/>
        </w:rPr>
        <w:t xml:space="preserve"> Celý svůj život zasvětil politické a diplomatické činnosti ve službách císařů Ferdinanda I., Maxmiliána II. a Rudolfa II.</w:t>
      </w:r>
      <w:r w:rsidR="005D6746" w:rsidRPr="00CB5FA2">
        <w:rPr>
          <w:sz w:val="22"/>
          <w:szCs w:val="22"/>
        </w:rPr>
        <w:t xml:space="preserve"> </w:t>
      </w:r>
      <w:r w:rsidRPr="00CB5FA2">
        <w:rPr>
          <w:sz w:val="22"/>
          <w:szCs w:val="22"/>
        </w:rPr>
        <w:t>Od roku 1570 zastával úřad nejvyššího purkrabího. Jeho největším úspěchem byla kandidatura na polský trůn.</w:t>
      </w:r>
    </w:p>
    <w:p w:rsidR="002D2573" w:rsidRPr="00CB5FA2" w:rsidRDefault="002D2573" w:rsidP="002D2573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Petr Vok</w:t>
      </w:r>
      <w:r w:rsidR="005D6746" w:rsidRPr="00CB5FA2">
        <w:rPr>
          <w:sz w:val="22"/>
          <w:szCs w:val="22"/>
        </w:rPr>
        <w:t xml:space="preserve"> – poslední z Rožmberků – byl nejen milovníkem žen a dobrého vína, ale i vzdělaným člověkem a znalcem umění. Udržoval přátelské styky s protestanskou Evropou. Vlastnil Třeboňské panství, tam se přestěhoval po prodeji Českého Krumlova a stalo se místem významných schůzek českých i Evropských politiků.</w:t>
      </w:r>
    </w:p>
    <w:p w:rsidR="005D6746" w:rsidRDefault="005D6746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D6746" w:rsidRPr="001D14EE" w:rsidRDefault="005D6746" w:rsidP="002D2573">
      <w:pPr>
        <w:spacing w:before="240" w:line="276" w:lineRule="auto"/>
        <w:rPr>
          <w:b/>
          <w:sz w:val="20"/>
          <w:szCs w:val="20"/>
        </w:rPr>
      </w:pPr>
      <w:r w:rsidRPr="001D14EE">
        <w:rPr>
          <w:b/>
          <w:sz w:val="20"/>
          <w:szCs w:val="20"/>
        </w:rPr>
        <w:lastRenderedPageBreak/>
        <w:t>DRAMATICKÁ VÝCHOVA</w:t>
      </w:r>
    </w:p>
    <w:p w:rsidR="005D6746" w:rsidRPr="00CB5FA2" w:rsidRDefault="005D6746" w:rsidP="002D2573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Žáci si ve skupinách připraví scénku na dané téma.</w:t>
      </w:r>
    </w:p>
    <w:p w:rsidR="005D6746" w:rsidRPr="00CB5FA2" w:rsidRDefault="005D6746" w:rsidP="00160898">
      <w:pPr>
        <w:pStyle w:val="Odstavecseseznamem"/>
        <w:numPr>
          <w:ilvl w:val="0"/>
          <w:numId w:val="14"/>
        </w:numPr>
        <w:spacing w:before="240" w:line="480" w:lineRule="auto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1. skupina – </w:t>
      </w:r>
      <w:r w:rsidRPr="00CB5FA2">
        <w:rPr>
          <w:sz w:val="22"/>
          <w:szCs w:val="22"/>
        </w:rPr>
        <w:t>Tadeáš Hájek z Hájku přemlouvá astrologa Tychona de Brahe, aby přesídlil na dvůr Rudolfa II. Brahe si klade požadavky, ale nakonec na nabídku přistoupí.</w:t>
      </w:r>
    </w:p>
    <w:p w:rsidR="005D6746" w:rsidRPr="00CB5FA2" w:rsidRDefault="005D6746" w:rsidP="00160898">
      <w:pPr>
        <w:pStyle w:val="Odstavecseseznamem"/>
        <w:numPr>
          <w:ilvl w:val="0"/>
          <w:numId w:val="14"/>
        </w:numPr>
        <w:spacing w:before="240" w:line="480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2. skupina</w:t>
      </w:r>
      <w:r w:rsidRPr="00CB5FA2">
        <w:rPr>
          <w:sz w:val="22"/>
          <w:szCs w:val="22"/>
        </w:rPr>
        <w:t xml:space="preserve"> </w:t>
      </w:r>
      <w:r w:rsidR="001D14EE" w:rsidRPr="00CB5FA2">
        <w:rPr>
          <w:sz w:val="22"/>
          <w:szCs w:val="22"/>
        </w:rPr>
        <w:t>–</w:t>
      </w:r>
      <w:r w:rsidRPr="00CB5FA2">
        <w:rPr>
          <w:sz w:val="22"/>
          <w:szCs w:val="22"/>
        </w:rPr>
        <w:t xml:space="preserve"> </w:t>
      </w:r>
      <w:r w:rsidR="001D14EE" w:rsidRPr="00CB5FA2">
        <w:rPr>
          <w:sz w:val="22"/>
          <w:szCs w:val="22"/>
        </w:rPr>
        <w:t xml:space="preserve">Jiří </w:t>
      </w:r>
      <w:proofErr w:type="spellStart"/>
      <w:r w:rsidR="001D14EE" w:rsidRPr="00CB5FA2">
        <w:rPr>
          <w:sz w:val="22"/>
          <w:szCs w:val="22"/>
        </w:rPr>
        <w:t>Melantrich</w:t>
      </w:r>
      <w:proofErr w:type="spellEnd"/>
      <w:r w:rsidR="001D14EE" w:rsidRPr="00CB5FA2">
        <w:rPr>
          <w:sz w:val="22"/>
          <w:szCs w:val="22"/>
        </w:rPr>
        <w:t xml:space="preserve"> z </w:t>
      </w:r>
      <w:proofErr w:type="spellStart"/>
      <w:r w:rsidR="001D14EE" w:rsidRPr="00CB5FA2">
        <w:rPr>
          <w:sz w:val="22"/>
          <w:szCs w:val="22"/>
        </w:rPr>
        <w:t>Aventýna</w:t>
      </w:r>
      <w:proofErr w:type="spellEnd"/>
      <w:r w:rsidR="001D14EE" w:rsidRPr="00CB5FA2">
        <w:rPr>
          <w:sz w:val="22"/>
          <w:szCs w:val="22"/>
        </w:rPr>
        <w:t xml:space="preserve"> a Daniel Adam z Veleslavína se domlouvají, které knihy budou tisknout příští měsíc</w:t>
      </w:r>
    </w:p>
    <w:p w:rsidR="001D14EE" w:rsidRPr="00CB5FA2" w:rsidRDefault="001D14EE" w:rsidP="00160898">
      <w:pPr>
        <w:pStyle w:val="Odstavecseseznamem"/>
        <w:numPr>
          <w:ilvl w:val="0"/>
          <w:numId w:val="14"/>
        </w:numPr>
        <w:spacing w:before="240" w:line="480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3. skupina</w:t>
      </w:r>
      <w:r w:rsidRPr="00CB5FA2">
        <w:rPr>
          <w:sz w:val="22"/>
          <w:szCs w:val="22"/>
        </w:rPr>
        <w:t xml:space="preserve"> – Jan Jesenius a jeho pomocníci se připravují na provedení první veřejné pitvy</w:t>
      </w:r>
    </w:p>
    <w:p w:rsidR="001D14EE" w:rsidRPr="00CB5FA2" w:rsidRDefault="001D14EE" w:rsidP="00160898">
      <w:pPr>
        <w:pStyle w:val="Odstavecseseznamem"/>
        <w:numPr>
          <w:ilvl w:val="0"/>
          <w:numId w:val="14"/>
        </w:numPr>
        <w:spacing w:before="240" w:line="480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 xml:space="preserve">4. skupina – </w:t>
      </w:r>
      <w:r w:rsidRPr="00CB5FA2">
        <w:rPr>
          <w:sz w:val="22"/>
          <w:szCs w:val="22"/>
        </w:rPr>
        <w:t>Vilém z Rožmberka a Petr Vok se radí, kdo převezme jejich velké panství.</w:t>
      </w:r>
    </w:p>
    <w:p w:rsidR="005D6746" w:rsidRPr="00CB5FA2" w:rsidRDefault="001D14EE" w:rsidP="002D2573">
      <w:pPr>
        <w:spacing w:before="24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Učitel vystupuje v roli vypravěče. Po této aktivitě se žáci seznámí se zápisem přímé řeči (viz. </w:t>
      </w:r>
      <w:proofErr w:type="gramStart"/>
      <w:r w:rsidRPr="00CB5FA2">
        <w:rPr>
          <w:sz w:val="22"/>
          <w:szCs w:val="22"/>
        </w:rPr>
        <w:t>příloha</w:t>
      </w:r>
      <w:proofErr w:type="gramEnd"/>
      <w:r w:rsidRPr="00CB5FA2">
        <w:rPr>
          <w:sz w:val="22"/>
          <w:szCs w:val="22"/>
        </w:rPr>
        <w:t xml:space="preserve"> č. 9). Spoluprací ve skupině se mohou pokusit o zápis, alespoň některých částí rozhovorů, které dramatizovali. Své pokusy prezentují před spolužáky a mohou se pokusit i o jejich zápis.</w:t>
      </w:r>
    </w:p>
    <w:p w:rsidR="001D14EE" w:rsidRPr="00CB5FA2" w:rsidRDefault="001D14EE" w:rsidP="00F16A1D">
      <w:pPr>
        <w:spacing w:before="240"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V závěru vyřešíme jednu slovní úlohu:</w:t>
      </w:r>
    </w:p>
    <w:p w:rsidR="001D14EE" w:rsidRPr="00CB5FA2" w:rsidRDefault="001D14EE" w:rsidP="00F16A1D">
      <w:pPr>
        <w:rPr>
          <w:i/>
        </w:rPr>
      </w:pPr>
      <w:r w:rsidRPr="00CB5FA2">
        <w:rPr>
          <w:i/>
        </w:rPr>
        <w:t>Podle záznamů se na svatbě pana Viléma z Rožmberka a Polyxeny z </w:t>
      </w:r>
      <w:proofErr w:type="spellStart"/>
      <w:r w:rsidRPr="00CB5FA2">
        <w:rPr>
          <w:i/>
        </w:rPr>
        <w:t>Perštejna</w:t>
      </w:r>
      <w:proofErr w:type="spellEnd"/>
      <w:r w:rsidRPr="00CB5FA2">
        <w:rPr>
          <w:i/>
        </w:rPr>
        <w:t xml:space="preserve"> snědlo 36 jelenů, 49 srnců, 5800 kaprů, 1 290 zajíců, 11 560 kvíčal. Vypilo se 150 sudů bílého piva a 70 věder rýnského vína. Kolik kusů </w:t>
      </w:r>
      <w:r w:rsidR="00F16A1D" w:rsidRPr="00CB5FA2">
        <w:rPr>
          <w:i/>
        </w:rPr>
        <w:t>zvěře se snědlo? Kolik litrů vína a piva se celkem vypilo?</w:t>
      </w:r>
    </w:p>
    <w:p w:rsidR="00F16A1D" w:rsidRPr="00CB5FA2" w:rsidRDefault="00F16A1D" w:rsidP="00F16A1D">
      <w:pPr>
        <w:rPr>
          <w:i/>
        </w:rPr>
      </w:pPr>
      <w:r w:rsidRPr="00CB5FA2">
        <w:rPr>
          <w:i/>
        </w:rPr>
        <w:t>1 sud = 100 litrů</w:t>
      </w:r>
    </w:p>
    <w:p w:rsidR="00F16A1D" w:rsidRPr="00CB5FA2" w:rsidRDefault="00F16A1D" w:rsidP="00F16A1D">
      <w:pPr>
        <w:rPr>
          <w:i/>
        </w:rPr>
      </w:pPr>
      <w:r w:rsidRPr="00CB5FA2">
        <w:rPr>
          <w:i/>
        </w:rPr>
        <w:t>1 vědro = 56 litrů</w:t>
      </w:r>
    </w:p>
    <w:p w:rsidR="00F16A1D" w:rsidRDefault="00F16A1D">
      <w:pPr>
        <w:spacing w:after="200"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br w:type="page"/>
      </w:r>
    </w:p>
    <w:p w:rsidR="00F16A1D" w:rsidRDefault="00F16A1D" w:rsidP="00F16A1D">
      <w:pPr>
        <w:spacing w:line="480" w:lineRule="auto"/>
      </w:pPr>
      <w:r>
        <w:lastRenderedPageBreak/>
        <w:t>PŘÍLOHA Č. 9</w:t>
      </w:r>
    </w:p>
    <w:p w:rsidR="00F16A1D" w:rsidRDefault="00F16A1D" w:rsidP="00F16A1D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Tycho de Brahe s Rudolfem II.</w:t>
      </w:r>
    </w:p>
    <w:p w:rsidR="00F16A1D" w:rsidRDefault="00F16A1D" w:rsidP="009451F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Císař Rudolf II., seděl ve své pracovně, v tom někdo zaklepal na dveře. </w:t>
      </w:r>
      <w:r w:rsidRPr="004714C1">
        <w:rPr>
          <w:i/>
          <w:sz w:val="22"/>
          <w:szCs w:val="22"/>
        </w:rPr>
        <w:t>„Kdo mě to vyrušuje?“</w:t>
      </w:r>
      <w:r>
        <w:rPr>
          <w:sz w:val="22"/>
          <w:szCs w:val="22"/>
        </w:rPr>
        <w:t xml:space="preserve"> Zvolal zlostně, jelikož se dnes dobře nevyspal. </w:t>
      </w:r>
      <w:r w:rsidRPr="004714C1">
        <w:rPr>
          <w:i/>
          <w:sz w:val="22"/>
          <w:szCs w:val="22"/>
        </w:rPr>
        <w:t>„To bude nejspíš Vaše vzácná návštěva, výsosti, Tycho de Brahe“,</w:t>
      </w:r>
      <w:r>
        <w:rPr>
          <w:sz w:val="22"/>
          <w:szCs w:val="22"/>
        </w:rPr>
        <w:t xml:space="preserve"> odpověděl komoří, </w:t>
      </w:r>
      <w:r w:rsidR="004714C1" w:rsidRPr="004714C1">
        <w:rPr>
          <w:i/>
          <w:sz w:val="22"/>
          <w:szCs w:val="22"/>
        </w:rPr>
        <w:t>„</w:t>
      </w:r>
      <w:r w:rsidRPr="004714C1">
        <w:rPr>
          <w:i/>
          <w:sz w:val="22"/>
          <w:szCs w:val="22"/>
        </w:rPr>
        <w:t>žádá Vás o slyšení</w:t>
      </w:r>
      <w:r w:rsidR="004714C1" w:rsidRPr="004714C1">
        <w:rPr>
          <w:i/>
          <w:sz w:val="22"/>
          <w:szCs w:val="22"/>
        </w:rPr>
        <w:t>“</w:t>
      </w:r>
      <w:r>
        <w:rPr>
          <w:sz w:val="22"/>
          <w:szCs w:val="22"/>
        </w:rPr>
        <w:t xml:space="preserve">. Císař se zamyslel. </w:t>
      </w:r>
      <w:r w:rsidRPr="004714C1">
        <w:rPr>
          <w:i/>
          <w:sz w:val="22"/>
          <w:szCs w:val="22"/>
        </w:rPr>
        <w:t>„Že by mi přišel oznámit nějaký nový objev na obloze? Ať vstoupí</w:t>
      </w:r>
      <w:r w:rsidR="004714C1" w:rsidRPr="004714C1">
        <w:rPr>
          <w:i/>
          <w:sz w:val="22"/>
          <w:szCs w:val="22"/>
        </w:rPr>
        <w:t>“ „Jak si přejete“</w:t>
      </w:r>
      <w:r w:rsidR="004714C1">
        <w:rPr>
          <w:sz w:val="22"/>
          <w:szCs w:val="22"/>
        </w:rPr>
        <w:t xml:space="preserve">, odpověděl komoří. Otevřel mohutné dveře a do místnosti vešel starý pán s šedými vlasy, v dlouhém šedém plášti a v rukou držel pytlík. </w:t>
      </w:r>
      <w:r w:rsidR="004714C1" w:rsidRPr="004714C1">
        <w:rPr>
          <w:i/>
          <w:sz w:val="22"/>
          <w:szCs w:val="22"/>
        </w:rPr>
        <w:t>„Děkuji Vám za přijetí, výsosti“</w:t>
      </w:r>
      <w:r w:rsidR="004714C1">
        <w:rPr>
          <w:sz w:val="22"/>
          <w:szCs w:val="22"/>
        </w:rPr>
        <w:t xml:space="preserve">, pozdravil astrolog císaře. Císař se ho nedočkavě zeptal </w:t>
      </w:r>
      <w:r w:rsidR="004714C1" w:rsidRPr="004714C1">
        <w:rPr>
          <w:i/>
          <w:sz w:val="22"/>
          <w:szCs w:val="22"/>
        </w:rPr>
        <w:t>„Tak co, příteli, nějaká novinka z oblohy?“</w:t>
      </w:r>
      <w:r w:rsidR="004714C1">
        <w:rPr>
          <w:sz w:val="22"/>
          <w:szCs w:val="22"/>
        </w:rPr>
        <w:t xml:space="preserve"> Tycho chvíli mlčel a po té skromně řekl: </w:t>
      </w:r>
      <w:r w:rsidR="004714C1" w:rsidRPr="004714C1">
        <w:rPr>
          <w:i/>
          <w:sz w:val="22"/>
          <w:szCs w:val="22"/>
        </w:rPr>
        <w:t>„Vážený pane císaři, asi před týdnem jsem Vás žádal o novou čočku do dalekohledu. K mému údivu mi od Vás nepřišla čočka, kterou bych potřeboval, ale tahle“</w:t>
      </w:r>
      <w:r w:rsidR="004714C1">
        <w:rPr>
          <w:sz w:val="22"/>
          <w:szCs w:val="22"/>
        </w:rPr>
        <w:t>, ukázal Tycho na pytlík a vysypal z něj malé kulaté čočky.</w:t>
      </w:r>
    </w:p>
    <w:p w:rsidR="00F16A1D" w:rsidRDefault="004714C1" w:rsidP="00555241">
      <w:pPr>
        <w:pStyle w:val="Odstavecseseznamem"/>
        <w:numPr>
          <w:ilvl w:val="0"/>
          <w:numId w:val="17"/>
        </w:numPr>
        <w:spacing w:before="240" w:line="360" w:lineRule="auto"/>
        <w:rPr>
          <w:sz w:val="22"/>
          <w:szCs w:val="22"/>
        </w:rPr>
      </w:pPr>
      <w:r>
        <w:rPr>
          <w:sz w:val="22"/>
          <w:szCs w:val="22"/>
        </w:rPr>
        <w:t>Z tohoto text</w:t>
      </w:r>
      <w:r w:rsidR="00231DFF">
        <w:rPr>
          <w:sz w:val="22"/>
          <w:szCs w:val="22"/>
        </w:rPr>
        <w:t>u vyber pouze to, co osoby řekly.</w:t>
      </w:r>
    </w:p>
    <w:p w:rsidR="00231DFF" w:rsidRDefault="00231DFF" w:rsidP="00555241">
      <w:pPr>
        <w:pStyle w:val="Odstavecseseznamem"/>
        <w:numPr>
          <w:ilvl w:val="0"/>
          <w:numId w:val="17"/>
        </w:numPr>
        <w:spacing w:before="240" w:line="360" w:lineRule="auto"/>
        <w:rPr>
          <w:sz w:val="22"/>
          <w:szCs w:val="22"/>
        </w:rPr>
      </w:pPr>
      <w:r>
        <w:rPr>
          <w:sz w:val="22"/>
          <w:szCs w:val="22"/>
        </w:rPr>
        <w:t>Všimni si</w:t>
      </w:r>
      <w:r w:rsidR="00BA64E0">
        <w:rPr>
          <w:sz w:val="22"/>
          <w:szCs w:val="22"/>
        </w:rPr>
        <w:t>,</w:t>
      </w:r>
      <w:r>
        <w:rPr>
          <w:sz w:val="22"/>
          <w:szCs w:val="22"/>
        </w:rPr>
        <w:t xml:space="preserve"> jak je tato řeč ohraničena na začátku i na konci.</w:t>
      </w:r>
    </w:p>
    <w:p w:rsidR="00555241" w:rsidRDefault="00231DFF" w:rsidP="00555241">
      <w:pPr>
        <w:pStyle w:val="Odstavecseseznamem"/>
        <w:numPr>
          <w:ilvl w:val="0"/>
          <w:numId w:val="17"/>
        </w:numPr>
        <w:spacing w:before="240" w:line="360" w:lineRule="auto"/>
        <w:rPr>
          <w:sz w:val="22"/>
          <w:szCs w:val="22"/>
        </w:rPr>
      </w:pPr>
      <w:r>
        <w:rPr>
          <w:sz w:val="22"/>
          <w:szCs w:val="22"/>
        </w:rPr>
        <w:t>Věty označené kurzívou se nazývají: ______________________________</w:t>
      </w:r>
    </w:p>
    <w:p w:rsidR="00231DFF" w:rsidRDefault="00555241" w:rsidP="00555241">
      <w:pPr>
        <w:pStyle w:val="Odstavecseseznamem"/>
        <w:numPr>
          <w:ilvl w:val="0"/>
          <w:numId w:val="17"/>
        </w:numPr>
        <w:spacing w:before="240" w:line="1080" w:lineRule="auto"/>
        <w:ind w:left="714" w:hanging="357"/>
        <w:rPr>
          <w:sz w:val="22"/>
          <w:szCs w:val="22"/>
        </w:rPr>
      </w:pPr>
      <w:r>
        <w:rPr>
          <w:sz w:val="22"/>
          <w:szCs w:val="22"/>
        </w:rPr>
        <w:t>Všímej si postavení vět uvozovacích</w:t>
      </w:r>
    </w:p>
    <w:p w:rsidR="00555241" w:rsidRPr="00A40A8E" w:rsidRDefault="00555241" w:rsidP="00A40A8E">
      <w:pPr>
        <w:spacing w:before="240" w:line="600" w:lineRule="auto"/>
        <w:ind w:left="66"/>
        <w:rPr>
          <w:sz w:val="28"/>
          <w:szCs w:val="28"/>
        </w:rPr>
      </w:pPr>
      <w:r w:rsidRPr="00A40A8E">
        <w:rPr>
          <w:sz w:val="28"/>
          <w:szCs w:val="28"/>
        </w:rPr>
        <w:t>Vyhledej věty podle vzoru:</w:t>
      </w:r>
    </w:p>
    <w:p w:rsidR="00231DFF" w:rsidRDefault="00231DFF" w:rsidP="00A40A8E">
      <w:pPr>
        <w:pStyle w:val="Odstavecseseznamem"/>
        <w:numPr>
          <w:ilvl w:val="0"/>
          <w:numId w:val="18"/>
        </w:numPr>
        <w:spacing w:before="240" w:line="60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_________________________________:</w:t>
      </w:r>
      <w:r w:rsidR="00CD137C">
        <w:rPr>
          <w:sz w:val="22"/>
          <w:szCs w:val="22"/>
        </w:rPr>
        <w:t xml:space="preserve"> </w:t>
      </w:r>
      <w:proofErr w:type="gramStart"/>
      <w:r w:rsidR="00CD137C">
        <w:rPr>
          <w:sz w:val="22"/>
          <w:szCs w:val="22"/>
        </w:rPr>
        <w:t>„</w:t>
      </w:r>
      <w:r>
        <w:rPr>
          <w:sz w:val="22"/>
          <w:szCs w:val="22"/>
        </w:rPr>
        <w:t>_____________________________(?!)“</w:t>
      </w:r>
      <w:proofErr w:type="gramEnd"/>
    </w:p>
    <w:p w:rsidR="00231DFF" w:rsidRPr="007C4C58" w:rsidRDefault="00231DFF" w:rsidP="00A40A8E">
      <w:pPr>
        <w:pStyle w:val="Odstavecseseznamem"/>
        <w:numPr>
          <w:ilvl w:val="0"/>
          <w:numId w:val="18"/>
        </w:numPr>
        <w:spacing w:before="240" w:line="600" w:lineRule="auto"/>
        <w:rPr>
          <w:sz w:val="22"/>
          <w:szCs w:val="22"/>
        </w:rPr>
      </w:pPr>
      <w:r w:rsidRPr="007C4C58">
        <w:rPr>
          <w:sz w:val="22"/>
          <w:szCs w:val="22"/>
        </w:rPr>
        <w:t>„ _______________________________</w:t>
      </w:r>
      <w:r w:rsidR="00CD137C">
        <w:rPr>
          <w:sz w:val="22"/>
          <w:szCs w:val="22"/>
        </w:rPr>
        <w:t>“</w:t>
      </w:r>
      <w:r w:rsidRPr="007C4C58">
        <w:rPr>
          <w:sz w:val="22"/>
          <w:szCs w:val="22"/>
        </w:rPr>
        <w:t>, (?!)________________________________.</w:t>
      </w:r>
    </w:p>
    <w:p w:rsidR="009451F7" w:rsidRPr="00A40A8E" w:rsidRDefault="009451F7" w:rsidP="00A40A8E">
      <w:pPr>
        <w:pStyle w:val="Odstavecseseznamem"/>
        <w:numPr>
          <w:ilvl w:val="0"/>
          <w:numId w:val="18"/>
        </w:numPr>
        <w:spacing w:before="240" w:line="600" w:lineRule="auto"/>
        <w:rPr>
          <w:sz w:val="22"/>
          <w:szCs w:val="22"/>
        </w:rPr>
      </w:pPr>
      <w:r w:rsidRPr="00A40A8E">
        <w:rPr>
          <w:sz w:val="22"/>
          <w:szCs w:val="22"/>
        </w:rPr>
        <w:t>________________________,“ ______________________, „___________________________.(?!)</w:t>
      </w:r>
    </w:p>
    <w:p w:rsidR="009451F7" w:rsidRPr="007C4C58" w:rsidRDefault="009451F7" w:rsidP="00A40A8E">
      <w:pPr>
        <w:spacing w:line="600" w:lineRule="auto"/>
        <w:ind w:left="426"/>
        <w:rPr>
          <w:sz w:val="22"/>
          <w:szCs w:val="22"/>
        </w:rPr>
      </w:pPr>
      <w:r w:rsidRPr="007C4C58">
        <w:rPr>
          <w:b/>
          <w:sz w:val="22"/>
          <w:szCs w:val="22"/>
        </w:rPr>
        <w:t>Vymysli přímou řeč k daným větám uvozovacím</w:t>
      </w:r>
      <w:r w:rsidRPr="007C4C58">
        <w:rPr>
          <w:sz w:val="22"/>
          <w:szCs w:val="22"/>
        </w:rPr>
        <w:t>:</w:t>
      </w:r>
    </w:p>
    <w:p w:rsidR="009451F7" w:rsidRPr="007C4C58" w:rsidRDefault="009451F7" w:rsidP="00A40A8E">
      <w:pPr>
        <w:spacing w:before="240"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>Císař poručil: __________________________________</w:t>
      </w:r>
      <w:r w:rsidR="00A94F8A" w:rsidRPr="007C4C58">
        <w:rPr>
          <w:sz w:val="22"/>
          <w:szCs w:val="22"/>
        </w:rPr>
        <w:t>________________________________________</w:t>
      </w:r>
      <w:r w:rsidRPr="007C4C58">
        <w:rPr>
          <w:sz w:val="22"/>
          <w:szCs w:val="22"/>
        </w:rPr>
        <w:t>_</w:t>
      </w:r>
    </w:p>
    <w:p w:rsidR="009451F7" w:rsidRPr="007C4C58" w:rsidRDefault="00A94F8A" w:rsidP="00A40A8E">
      <w:pPr>
        <w:spacing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>Johann Kepler, dvorní astrolog, se ptal: _______________________________________________________</w:t>
      </w:r>
    </w:p>
    <w:p w:rsidR="00A94F8A" w:rsidRPr="007C4C58" w:rsidRDefault="00A94F8A" w:rsidP="00A40A8E">
      <w:pPr>
        <w:spacing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 xml:space="preserve">Tiskař Jiří </w:t>
      </w:r>
      <w:proofErr w:type="spellStart"/>
      <w:r w:rsidRPr="007C4C58">
        <w:rPr>
          <w:sz w:val="22"/>
          <w:szCs w:val="22"/>
        </w:rPr>
        <w:t>Melantrich</w:t>
      </w:r>
      <w:proofErr w:type="spellEnd"/>
      <w:r w:rsidRPr="007C4C58">
        <w:rPr>
          <w:sz w:val="22"/>
          <w:szCs w:val="22"/>
        </w:rPr>
        <w:t xml:space="preserve"> z </w:t>
      </w:r>
      <w:proofErr w:type="spellStart"/>
      <w:r w:rsidRPr="007C4C58">
        <w:rPr>
          <w:sz w:val="22"/>
          <w:szCs w:val="22"/>
        </w:rPr>
        <w:t>Aventina</w:t>
      </w:r>
      <w:proofErr w:type="spellEnd"/>
      <w:r w:rsidRPr="007C4C58">
        <w:rPr>
          <w:sz w:val="22"/>
          <w:szCs w:val="22"/>
        </w:rPr>
        <w:t xml:space="preserve"> se divil: _____________________________________________________</w:t>
      </w:r>
    </w:p>
    <w:p w:rsidR="00A94F8A" w:rsidRPr="007C4C58" w:rsidRDefault="00A94F8A" w:rsidP="00A40A8E">
      <w:pPr>
        <w:spacing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>______________________________________________, odpověděl šlechtic Vilém z Rožmberka.</w:t>
      </w:r>
    </w:p>
    <w:p w:rsidR="00A94F8A" w:rsidRPr="007C4C58" w:rsidRDefault="00A94F8A" w:rsidP="00A40A8E">
      <w:pPr>
        <w:spacing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>______________________________________________? Podivil se lékař Jan Jesenius.</w:t>
      </w:r>
    </w:p>
    <w:p w:rsidR="00060225" w:rsidRPr="007C4C58" w:rsidRDefault="00A94F8A" w:rsidP="00A40A8E">
      <w:pPr>
        <w:spacing w:line="480" w:lineRule="auto"/>
        <w:ind w:firstLine="360"/>
        <w:rPr>
          <w:sz w:val="22"/>
          <w:szCs w:val="22"/>
        </w:rPr>
      </w:pPr>
      <w:r w:rsidRPr="007C4C58">
        <w:rPr>
          <w:sz w:val="22"/>
          <w:szCs w:val="22"/>
        </w:rPr>
        <w:t>______________________________________________! Zvolal šlechtic Petr Vok z Rožmberka.</w:t>
      </w:r>
    </w:p>
    <w:p w:rsidR="00060225" w:rsidRDefault="00060225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60225" w:rsidRDefault="00060225" w:rsidP="00060225">
      <w:pPr>
        <w:spacing w:after="200" w:line="276" w:lineRule="auto"/>
        <w:rPr>
          <w:b/>
          <w:color w:val="1F497D" w:themeColor="text2"/>
          <w:u w:val="single"/>
        </w:rPr>
      </w:pPr>
      <w:r>
        <w:rPr>
          <w:b/>
          <w:color w:val="1F497D" w:themeColor="text2"/>
          <w:u w:val="single"/>
        </w:rPr>
        <w:lastRenderedPageBreak/>
        <w:t>5</w:t>
      </w:r>
      <w:r w:rsidRPr="00461BDD">
        <w:rPr>
          <w:b/>
          <w:color w:val="1F497D" w:themeColor="text2"/>
          <w:u w:val="single"/>
        </w:rPr>
        <w:t xml:space="preserve">. den: </w:t>
      </w:r>
    </w:p>
    <w:p w:rsidR="00A94F8A" w:rsidRPr="007C4C58" w:rsidRDefault="00060225" w:rsidP="00060225">
      <w:pPr>
        <w:spacing w:line="276" w:lineRule="auto"/>
        <w:rPr>
          <w:sz w:val="22"/>
          <w:szCs w:val="22"/>
        </w:rPr>
      </w:pPr>
      <w:r w:rsidRPr="007C4C58">
        <w:rPr>
          <w:sz w:val="22"/>
          <w:szCs w:val="22"/>
        </w:rPr>
        <w:t xml:space="preserve">V úvodu se věnujeme procvičování zápisu přímé řeči (viz. </w:t>
      </w:r>
      <w:proofErr w:type="gramStart"/>
      <w:r w:rsidRPr="007C4C58">
        <w:rPr>
          <w:sz w:val="22"/>
          <w:szCs w:val="22"/>
        </w:rPr>
        <w:t>příloha</w:t>
      </w:r>
      <w:proofErr w:type="gramEnd"/>
      <w:r w:rsidRPr="007C4C58">
        <w:rPr>
          <w:sz w:val="22"/>
          <w:szCs w:val="22"/>
        </w:rPr>
        <w:t xml:space="preserve"> č. 10), můžeme pokračovat v zápisech přímé řeči z včerejší dramatizace. Pomocí opakování dělení se zbytkem vyluštíme další doplňovačku (viz. příloha </w:t>
      </w:r>
      <w:proofErr w:type="gramStart"/>
      <w:r w:rsidRPr="007C4C58">
        <w:rPr>
          <w:sz w:val="22"/>
          <w:szCs w:val="22"/>
        </w:rPr>
        <w:t>č.11</w:t>
      </w:r>
      <w:proofErr w:type="gramEnd"/>
      <w:r w:rsidRPr="007C4C58">
        <w:rPr>
          <w:sz w:val="22"/>
          <w:szCs w:val="22"/>
        </w:rPr>
        <w:t>) – KÁMEN MUDRCŮ  (pokoušeli se ho vyrobit alchymisté na dvoře Rudolfa II.) a vyřešíme další slovní úlohu:</w:t>
      </w:r>
    </w:p>
    <w:p w:rsidR="00060225" w:rsidRPr="007C4C58" w:rsidRDefault="00060225" w:rsidP="00060225">
      <w:pPr>
        <w:spacing w:before="240" w:line="276" w:lineRule="auto"/>
        <w:rPr>
          <w:i/>
          <w:sz w:val="22"/>
          <w:szCs w:val="22"/>
        </w:rPr>
      </w:pPr>
      <w:r w:rsidRPr="007C4C58">
        <w:rPr>
          <w:i/>
          <w:sz w:val="22"/>
          <w:szCs w:val="22"/>
        </w:rPr>
        <w:t>V</w:t>
      </w:r>
      <w:r w:rsidR="00DC2F60">
        <w:rPr>
          <w:i/>
          <w:sz w:val="22"/>
          <w:szCs w:val="22"/>
        </w:rPr>
        <w:t>ýznamným cestovatelem</w:t>
      </w:r>
      <w:r w:rsidRPr="007C4C58">
        <w:rPr>
          <w:i/>
          <w:sz w:val="22"/>
          <w:szCs w:val="22"/>
        </w:rPr>
        <w:t xml:space="preserve"> </w:t>
      </w:r>
      <w:proofErr w:type="gramStart"/>
      <w:r w:rsidRPr="007C4C58">
        <w:rPr>
          <w:i/>
          <w:sz w:val="22"/>
          <w:szCs w:val="22"/>
        </w:rPr>
        <w:t>ze</w:t>
      </w:r>
      <w:proofErr w:type="gramEnd"/>
      <w:r w:rsidRPr="007C4C58">
        <w:rPr>
          <w:i/>
          <w:sz w:val="22"/>
          <w:szCs w:val="22"/>
        </w:rPr>
        <w:t xml:space="preserve"> 16.</w:t>
      </w:r>
      <w:r w:rsidR="00DC2F60">
        <w:rPr>
          <w:i/>
          <w:sz w:val="22"/>
          <w:szCs w:val="22"/>
        </w:rPr>
        <w:t xml:space="preserve"> </w:t>
      </w:r>
      <w:r w:rsidRPr="007C4C58">
        <w:rPr>
          <w:i/>
          <w:sz w:val="22"/>
          <w:szCs w:val="22"/>
        </w:rPr>
        <w:t>století byl Kryštof Harant</w:t>
      </w:r>
      <w:r w:rsidR="00AC13E0" w:rsidRPr="007C4C58">
        <w:rPr>
          <w:i/>
          <w:sz w:val="22"/>
          <w:szCs w:val="22"/>
        </w:rPr>
        <w:t xml:space="preserve"> z Polžic a Bezdružic. Cestoval po celé Evropě a své zkušenosti zapisoval do svých cestopisů. V té době trvala jedna cesta z Čech do Španělska přibližně 114 dní. Kolikrát bychom se dostali tam a zpět, pokud by nám cesta trvala jen tři dny?</w:t>
      </w:r>
    </w:p>
    <w:p w:rsidR="00AC13E0" w:rsidRPr="007C4C58" w:rsidRDefault="00AC13E0" w:rsidP="00060225">
      <w:pPr>
        <w:spacing w:before="240" w:line="276" w:lineRule="auto"/>
        <w:rPr>
          <w:sz w:val="22"/>
          <w:szCs w:val="22"/>
        </w:rPr>
      </w:pPr>
      <w:r w:rsidRPr="007C4C58">
        <w:rPr>
          <w:sz w:val="22"/>
          <w:szCs w:val="22"/>
        </w:rPr>
        <w:t>Následuje opět kratičká epizoda z filmu „Pekařův císař a císařův pekař“ – tentokrát její závěr. Píseň J.</w:t>
      </w:r>
      <w:r w:rsidR="00DC2F60">
        <w:rPr>
          <w:sz w:val="22"/>
          <w:szCs w:val="22"/>
        </w:rPr>
        <w:t xml:space="preserve"> </w:t>
      </w:r>
      <w:r w:rsidRPr="007C4C58">
        <w:rPr>
          <w:sz w:val="22"/>
          <w:szCs w:val="22"/>
        </w:rPr>
        <w:t>Ježka, J. Voskovce aj. Wericha „Ten umí to a ten zas tohle“. Píseň se můžeme naučit zpívat.</w:t>
      </w:r>
    </w:p>
    <w:p w:rsidR="00AC13E0" w:rsidRPr="007C4C58" w:rsidRDefault="00AC13E0" w:rsidP="00060225">
      <w:pPr>
        <w:spacing w:before="240" w:line="276" w:lineRule="auto"/>
        <w:rPr>
          <w:sz w:val="22"/>
          <w:szCs w:val="22"/>
        </w:rPr>
      </w:pPr>
      <w:r w:rsidRPr="007C4C58">
        <w:rPr>
          <w:sz w:val="22"/>
          <w:szCs w:val="22"/>
        </w:rPr>
        <w:t>V závěru celého týdne, který sloužil zejména k procvičování a upevňování učiva</w:t>
      </w:r>
      <w:r w:rsidR="008E7F39" w:rsidRPr="007C4C58">
        <w:rPr>
          <w:sz w:val="22"/>
          <w:szCs w:val="22"/>
        </w:rPr>
        <w:t>, si žáci vytvoří vlastní alchymistickou laboratoř. Budou pracovat ve dvojicích.</w:t>
      </w:r>
    </w:p>
    <w:p w:rsidR="008E7F39" w:rsidRPr="007C4C58" w:rsidRDefault="008E7F39" w:rsidP="00060225">
      <w:pPr>
        <w:spacing w:before="240" w:line="276" w:lineRule="auto"/>
        <w:rPr>
          <w:sz w:val="22"/>
          <w:szCs w:val="22"/>
        </w:rPr>
      </w:pPr>
      <w:r w:rsidRPr="007C4C58">
        <w:rPr>
          <w:b/>
          <w:sz w:val="22"/>
          <w:szCs w:val="22"/>
        </w:rPr>
        <w:t xml:space="preserve">Motivace: </w:t>
      </w:r>
      <w:r w:rsidRPr="007C4C58">
        <w:rPr>
          <w:sz w:val="22"/>
          <w:szCs w:val="22"/>
        </w:rPr>
        <w:t>Čeká nás poslední úkol, který máme splnit pro císaře Rudolfa II. Jsme na císařském dvoře, což je největší centrum vědeckého bádání a pokusů. Přidáme se k mnoha alchymistům, kteří tu ve velké míře provádějí své objevy</w:t>
      </w:r>
      <w:r w:rsidR="00BA64E0">
        <w:rPr>
          <w:sz w:val="22"/>
          <w:szCs w:val="22"/>
        </w:rPr>
        <w:t>,</w:t>
      </w:r>
      <w:r w:rsidRPr="007C4C58">
        <w:rPr>
          <w:sz w:val="22"/>
          <w:szCs w:val="22"/>
        </w:rPr>
        <w:t xml:space="preserve"> a pokusíme se také nějaký elixír vynalézt, jak nás o to císař požádal a popsat k čemu slouží.</w:t>
      </w:r>
    </w:p>
    <w:p w:rsidR="008E7F39" w:rsidRPr="007C4C58" w:rsidRDefault="008E7F39" w:rsidP="00060225">
      <w:pPr>
        <w:spacing w:before="240" w:line="276" w:lineRule="auto"/>
        <w:rPr>
          <w:sz w:val="22"/>
          <w:szCs w:val="22"/>
        </w:rPr>
      </w:pPr>
      <w:r w:rsidRPr="007C4C58">
        <w:rPr>
          <w:b/>
          <w:sz w:val="22"/>
          <w:szCs w:val="22"/>
        </w:rPr>
        <w:t xml:space="preserve">Pomůcky: </w:t>
      </w:r>
      <w:r w:rsidRPr="007C4C58">
        <w:rPr>
          <w:sz w:val="22"/>
          <w:szCs w:val="22"/>
        </w:rPr>
        <w:t>kelímek na barvu, vodové barvy, PET láhev, igelitové sáčky</w:t>
      </w:r>
    </w:p>
    <w:p w:rsidR="007977CF" w:rsidRPr="007C4C58" w:rsidRDefault="008E7F39" w:rsidP="00060225">
      <w:pPr>
        <w:spacing w:before="240" w:line="276" w:lineRule="auto"/>
        <w:rPr>
          <w:sz w:val="22"/>
          <w:szCs w:val="22"/>
        </w:rPr>
      </w:pPr>
      <w:r w:rsidRPr="007C4C58">
        <w:rPr>
          <w:b/>
          <w:sz w:val="22"/>
          <w:szCs w:val="22"/>
        </w:rPr>
        <w:t xml:space="preserve">Postup: </w:t>
      </w:r>
      <w:r w:rsidRPr="007C4C58">
        <w:rPr>
          <w:sz w:val="22"/>
          <w:szCs w:val="22"/>
        </w:rPr>
        <w:t>V kelímku rozmícháme barvu, nalijeme do sáčku, sáček zauzlujeme a spustíme do láhve. Takto pokračujeme</w:t>
      </w:r>
      <w:r w:rsidR="007977CF" w:rsidRPr="007C4C58">
        <w:rPr>
          <w:sz w:val="22"/>
          <w:szCs w:val="22"/>
        </w:rPr>
        <w:t>,</w:t>
      </w:r>
      <w:r w:rsidRPr="007C4C58">
        <w:rPr>
          <w:sz w:val="22"/>
          <w:szCs w:val="22"/>
        </w:rPr>
        <w:t xml:space="preserve"> dokud láhev nenaplníme</w:t>
      </w:r>
      <w:r w:rsidR="007977CF" w:rsidRPr="007C4C58">
        <w:rPr>
          <w:sz w:val="22"/>
          <w:szCs w:val="22"/>
        </w:rPr>
        <w:t xml:space="preserve">. Nakonec vytvoříme etiketu, napíšeme, k čemu láhev slouží. Z vyrobených elixírů uděláme výstavku, popovídáme si o jejich účincích a popíšeme je. </w:t>
      </w:r>
    </w:p>
    <w:p w:rsidR="007977CF" w:rsidRDefault="007977CF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977CF" w:rsidRDefault="007977CF" w:rsidP="007977CF">
      <w:pPr>
        <w:spacing w:line="480" w:lineRule="auto"/>
      </w:pPr>
      <w:r>
        <w:lastRenderedPageBreak/>
        <w:t>PŘÍLOHA Č. 10</w:t>
      </w:r>
    </w:p>
    <w:p w:rsidR="008E7F39" w:rsidRPr="006B35B6" w:rsidRDefault="007977CF" w:rsidP="00060225">
      <w:pPr>
        <w:spacing w:before="240" w:line="276" w:lineRule="auto"/>
        <w:rPr>
          <w:b/>
        </w:rPr>
      </w:pPr>
      <w:r w:rsidRPr="006B35B6">
        <w:rPr>
          <w:b/>
        </w:rPr>
        <w:t>Alchymie na dvoře císaře Rudolfa II.</w:t>
      </w:r>
    </w:p>
    <w:p w:rsidR="007977CF" w:rsidRPr="006B35B6" w:rsidRDefault="007977CF" w:rsidP="00060225">
      <w:pPr>
        <w:spacing w:before="240" w:line="276" w:lineRule="auto"/>
      </w:pPr>
      <w:r w:rsidRPr="006B35B6">
        <w:t>Císař Rudolf II. procházel mezi vědci a učenci na svém dvoře. Přišel k </w:t>
      </w:r>
      <w:proofErr w:type="gramStart"/>
      <w:r w:rsidRPr="006B35B6">
        <w:t>prvnímu a ptal</w:t>
      </w:r>
      <w:proofErr w:type="gramEnd"/>
      <w:r w:rsidRPr="006B35B6">
        <w:t xml:space="preserve"> se ho</w:t>
      </w:r>
      <w:r w:rsidR="00BA64E0">
        <w:t xml:space="preserve"> </w:t>
      </w:r>
      <w:r w:rsidRPr="006B35B6">
        <w:t xml:space="preserve"> Copak to tu </w:t>
      </w:r>
      <w:proofErr w:type="gramStart"/>
      <w:r w:rsidRPr="006B35B6">
        <w:t>provádíš</w:t>
      </w:r>
      <w:proofErr w:type="gramEnd"/>
      <w:r w:rsidRPr="006B35B6">
        <w:t xml:space="preserve"> s tím kladivem? Muž mu </w:t>
      </w:r>
      <w:proofErr w:type="gramStart"/>
      <w:r w:rsidRPr="006B35B6">
        <w:t xml:space="preserve">odpověděl </w:t>
      </w:r>
      <w:r w:rsidR="00BA64E0">
        <w:t xml:space="preserve"> </w:t>
      </w:r>
      <w:r w:rsidRPr="006B35B6">
        <w:t>Přeměňuji</w:t>
      </w:r>
      <w:proofErr w:type="gramEnd"/>
      <w:r w:rsidRPr="006B35B6">
        <w:t xml:space="preserve"> olovo ve zlato. Císař přemýšlel a pak se znovu zeptal A už se to někomu takovým způsobem podařilo? Vědec mu na to odpověděl Ještě ne, ale já budu první, a pak jistě nejbohatší v celém království. Císař šel dále a všiml si jiného vědce, který pozoro</w:t>
      </w:r>
      <w:r w:rsidR="006B35B6" w:rsidRPr="006B35B6">
        <w:t>v</w:t>
      </w:r>
      <w:r w:rsidRPr="006B35B6">
        <w:t>al bublající kotlík. A co tohle je za pokus</w:t>
      </w:r>
      <w:r w:rsidR="006B35B6" w:rsidRPr="006B35B6">
        <w:t xml:space="preserve">? Chtěl se dozvědět císař. Vědec mu tiše </w:t>
      </w:r>
      <w:proofErr w:type="gramStart"/>
      <w:r w:rsidR="006B35B6" w:rsidRPr="006B35B6">
        <w:t>zašeptal</w:t>
      </w:r>
      <w:proofErr w:type="gramEnd"/>
      <w:r w:rsidR="00BA64E0">
        <w:t xml:space="preserve"> </w:t>
      </w:r>
      <w:r w:rsidR="006B35B6" w:rsidRPr="006B35B6">
        <w:t xml:space="preserve"> Já </w:t>
      </w:r>
      <w:proofErr w:type="gramStart"/>
      <w:r w:rsidR="006B35B6" w:rsidRPr="006B35B6">
        <w:t>vynalézám</w:t>
      </w:r>
      <w:proofErr w:type="gramEnd"/>
      <w:r w:rsidR="006B35B6" w:rsidRPr="006B35B6">
        <w:t xml:space="preserve"> elixír mládí. Tak to je chvályhodné, to potřebujeme! Radoval se císař.</w:t>
      </w:r>
    </w:p>
    <w:p w:rsidR="006B35B6" w:rsidRDefault="006B35B6" w:rsidP="006B35B6">
      <w:pPr>
        <w:spacing w:line="276" w:lineRule="auto"/>
      </w:pPr>
      <w:r w:rsidRPr="006B35B6">
        <w:t xml:space="preserve">Pak přišel k dalšímu vědci hledícímu do barevné křivule. Příteli, oslovil ho císař, co ty mi řekneš o svém výzkumu? Alchymista císaři rychle </w:t>
      </w:r>
      <w:proofErr w:type="gramStart"/>
      <w:r w:rsidRPr="006B35B6">
        <w:t>vysvětlil</w:t>
      </w:r>
      <w:proofErr w:type="gramEnd"/>
      <w:r w:rsidR="00BA64E0">
        <w:t xml:space="preserve"> </w:t>
      </w:r>
      <w:r w:rsidRPr="006B35B6">
        <w:t xml:space="preserve"> Já </w:t>
      </w:r>
      <w:proofErr w:type="gramStart"/>
      <w:r w:rsidRPr="006B35B6">
        <w:t>pracuji</w:t>
      </w:r>
      <w:proofErr w:type="gramEnd"/>
      <w:r w:rsidRPr="006B35B6">
        <w:t xml:space="preserve"> na vynalezení nápoje neviditelnosti. Císař se zamyslel a prohlásil Dobrá, to také můžeme někdy potřebovat.</w:t>
      </w:r>
    </w:p>
    <w:p w:rsidR="006B35B6" w:rsidRDefault="006B35B6" w:rsidP="006B35B6">
      <w:pPr>
        <w:spacing w:before="240" w:line="276" w:lineRule="auto"/>
        <w:rPr>
          <w:sz w:val="20"/>
          <w:szCs w:val="20"/>
        </w:rPr>
      </w:pPr>
      <w:r w:rsidRPr="006B35B6">
        <w:rPr>
          <w:b/>
          <w:sz w:val="20"/>
          <w:szCs w:val="20"/>
        </w:rPr>
        <w:t xml:space="preserve">Doplň </w:t>
      </w:r>
      <w:r>
        <w:rPr>
          <w:b/>
          <w:sz w:val="20"/>
          <w:szCs w:val="20"/>
        </w:rPr>
        <w:t xml:space="preserve">do vět </w:t>
      </w:r>
      <w:r w:rsidRPr="006B35B6">
        <w:rPr>
          <w:b/>
          <w:sz w:val="20"/>
          <w:szCs w:val="20"/>
        </w:rPr>
        <w:t>dvojtečky</w:t>
      </w:r>
      <w:r>
        <w:rPr>
          <w:b/>
          <w:sz w:val="20"/>
          <w:szCs w:val="20"/>
        </w:rPr>
        <w:t xml:space="preserve"> a uvozovky. Naj</w:t>
      </w:r>
      <w:r w:rsidR="00DC2F60">
        <w:rPr>
          <w:b/>
          <w:sz w:val="20"/>
          <w:szCs w:val="20"/>
        </w:rPr>
        <w:t>d</w:t>
      </w:r>
      <w:r>
        <w:rPr>
          <w:b/>
          <w:sz w:val="20"/>
          <w:szCs w:val="20"/>
        </w:rPr>
        <w:t>i věty, které mají následující stavbu:</w:t>
      </w:r>
    </w:p>
    <w:p w:rsidR="006B35B6" w:rsidRDefault="006B35B6" w:rsidP="00160898">
      <w:pPr>
        <w:pStyle w:val="Odstavecseseznamem"/>
        <w:numPr>
          <w:ilvl w:val="0"/>
          <w:numId w:val="21"/>
        </w:numPr>
        <w:spacing w:before="240" w:line="600" w:lineRule="auto"/>
        <w:rPr>
          <w:sz w:val="20"/>
          <w:szCs w:val="20"/>
        </w:rPr>
      </w:pPr>
      <w:r>
        <w:rPr>
          <w:sz w:val="20"/>
          <w:szCs w:val="20"/>
        </w:rPr>
        <w:t>______________________________________</w:t>
      </w:r>
      <w:r w:rsidRPr="00EF0047">
        <w:rPr>
          <w:b/>
          <w:sz w:val="20"/>
          <w:szCs w:val="20"/>
        </w:rPr>
        <w:t>: „</w:t>
      </w:r>
      <w:r>
        <w:rPr>
          <w:sz w:val="20"/>
          <w:szCs w:val="20"/>
        </w:rPr>
        <w:t>_________________________________</w:t>
      </w:r>
      <w:r w:rsidRPr="00EF0047">
        <w:rPr>
          <w:b/>
          <w:sz w:val="20"/>
          <w:szCs w:val="20"/>
        </w:rPr>
        <w:t>.“</w:t>
      </w:r>
    </w:p>
    <w:p w:rsidR="006B35B6" w:rsidRDefault="006B35B6" w:rsidP="00160898">
      <w:pPr>
        <w:pStyle w:val="Odstavecseseznamem"/>
        <w:numPr>
          <w:ilvl w:val="0"/>
          <w:numId w:val="21"/>
        </w:numPr>
        <w:spacing w:before="240" w:line="600" w:lineRule="auto"/>
        <w:rPr>
          <w:sz w:val="20"/>
          <w:szCs w:val="20"/>
        </w:rPr>
      </w:pPr>
      <w:r w:rsidRPr="00EF0047">
        <w:rPr>
          <w:b/>
          <w:sz w:val="20"/>
          <w:szCs w:val="20"/>
        </w:rPr>
        <w:t>„</w:t>
      </w:r>
      <w:r>
        <w:rPr>
          <w:sz w:val="20"/>
          <w:szCs w:val="20"/>
        </w:rPr>
        <w:t>____________________________________</w:t>
      </w:r>
      <w:r w:rsidRPr="00EF0047">
        <w:rPr>
          <w:b/>
          <w:sz w:val="20"/>
          <w:szCs w:val="20"/>
        </w:rPr>
        <w:t>,“</w:t>
      </w:r>
      <w:r>
        <w:rPr>
          <w:sz w:val="20"/>
          <w:szCs w:val="20"/>
        </w:rPr>
        <w:t xml:space="preserve"> __________________________________</w:t>
      </w:r>
      <w:r w:rsidRPr="00EF0047">
        <w:rPr>
          <w:b/>
          <w:sz w:val="20"/>
          <w:szCs w:val="20"/>
        </w:rPr>
        <w:t>.</w:t>
      </w:r>
    </w:p>
    <w:p w:rsidR="006B35B6" w:rsidRPr="00EF0047" w:rsidRDefault="006B35B6" w:rsidP="00160898">
      <w:pPr>
        <w:pStyle w:val="Odstavecseseznamem"/>
        <w:numPr>
          <w:ilvl w:val="0"/>
          <w:numId w:val="21"/>
        </w:numPr>
        <w:spacing w:before="240" w:line="1440" w:lineRule="auto"/>
        <w:ind w:left="714" w:hanging="357"/>
        <w:rPr>
          <w:sz w:val="20"/>
          <w:szCs w:val="20"/>
        </w:rPr>
      </w:pPr>
      <w:r w:rsidRPr="00EF0047">
        <w:rPr>
          <w:b/>
          <w:sz w:val="20"/>
          <w:szCs w:val="20"/>
        </w:rPr>
        <w:t>„</w:t>
      </w:r>
      <w:r>
        <w:rPr>
          <w:sz w:val="20"/>
          <w:szCs w:val="20"/>
        </w:rPr>
        <w:t>____________________________________</w:t>
      </w:r>
      <w:r w:rsidRPr="00EF0047">
        <w:rPr>
          <w:b/>
          <w:sz w:val="20"/>
          <w:szCs w:val="20"/>
        </w:rPr>
        <w:t>,“</w:t>
      </w:r>
      <w:r>
        <w:rPr>
          <w:sz w:val="20"/>
          <w:szCs w:val="20"/>
        </w:rPr>
        <w:t xml:space="preserve"> ____________________</w:t>
      </w:r>
      <w:r w:rsidRPr="00EF0047">
        <w:rPr>
          <w:b/>
          <w:sz w:val="20"/>
          <w:szCs w:val="20"/>
        </w:rPr>
        <w:t xml:space="preserve">, </w:t>
      </w:r>
      <w:r w:rsidR="00EF0047" w:rsidRPr="00EF0047">
        <w:rPr>
          <w:b/>
          <w:sz w:val="20"/>
          <w:szCs w:val="20"/>
        </w:rPr>
        <w:t>„</w:t>
      </w:r>
      <w:r w:rsidR="00EF0047">
        <w:rPr>
          <w:sz w:val="20"/>
          <w:szCs w:val="20"/>
        </w:rPr>
        <w:t>_______________________</w:t>
      </w:r>
      <w:r w:rsidR="00EF0047" w:rsidRPr="00EF0047">
        <w:rPr>
          <w:b/>
          <w:sz w:val="20"/>
          <w:szCs w:val="20"/>
        </w:rPr>
        <w:t>.“</w:t>
      </w:r>
    </w:p>
    <w:p w:rsidR="00EF0047" w:rsidRDefault="00EF0047" w:rsidP="005E3BD1">
      <w:pPr>
        <w:spacing w:line="720" w:lineRule="auto"/>
      </w:pPr>
      <w:r>
        <w:t>PŘÍLOHA Č. 11</w:t>
      </w: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960"/>
        <w:gridCol w:w="960"/>
        <w:gridCol w:w="1920"/>
        <w:gridCol w:w="960"/>
        <w:gridCol w:w="960"/>
      </w:tblGrid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84 : 9  =</w:t>
            </w:r>
            <w:proofErr w:type="gramEnd"/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170 : 30 =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29:. 3 =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93 : 8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54 : 4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60 : 7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84 : 5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121 : 2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39 : 9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75 : 6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19 : 4  =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DC2F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5E3BD1" w:rsidRDefault="005E3BD1" w:rsidP="005E3BD1">
      <w:pPr>
        <w:spacing w:after="200" w:line="1440" w:lineRule="auto"/>
        <w:rPr>
          <w:sz w:val="20"/>
          <w:szCs w:val="20"/>
        </w:rPr>
      </w:pPr>
    </w:p>
    <w:tbl>
      <w:tblPr>
        <w:tblW w:w="90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5E3BD1" w:rsidRPr="005E3BD1" w:rsidTr="005E3BD1">
        <w:trPr>
          <w:trHeight w:val="402"/>
          <w:jc w:val="center"/>
        </w:trPr>
        <w:tc>
          <w:tcPr>
            <w:tcW w:w="82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C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Á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U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M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D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E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M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Ů</w:t>
            </w:r>
          </w:p>
        </w:tc>
        <w:tc>
          <w:tcPr>
            <w:tcW w:w="8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N</w:t>
            </w:r>
          </w:p>
        </w:tc>
      </w:tr>
      <w:tr w:rsidR="005E3BD1" w:rsidRPr="005E3BD1" w:rsidTr="005E3BD1">
        <w:trPr>
          <w:trHeight w:val="402"/>
          <w:jc w:val="center"/>
        </w:trPr>
        <w:tc>
          <w:tcPr>
            <w:tcW w:w="82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12 (3)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9 (2)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11 (5)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9 (3)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5 (20)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8 (4)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16 (4)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60 (1)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13 (2)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4 (3)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5E3BD1" w:rsidRPr="005E3BD1" w:rsidRDefault="005E3BD1" w:rsidP="005E3BD1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FF0000"/>
                <w:sz w:val="22"/>
                <w:szCs w:val="22"/>
              </w:rPr>
              <w:t>14 (4)</w:t>
            </w:r>
          </w:p>
        </w:tc>
      </w:tr>
    </w:tbl>
    <w:p w:rsidR="00A70566" w:rsidRDefault="003A296B" w:rsidP="00153C20">
      <w:pPr>
        <w:spacing w:after="200" w:line="1440" w:lineRule="auto"/>
      </w:pPr>
      <w:r>
        <w:rPr>
          <w:sz w:val="20"/>
          <w:szCs w:val="20"/>
        </w:rPr>
        <w:br w:type="page"/>
      </w:r>
    </w:p>
    <w:p w:rsidR="00A70566" w:rsidRPr="00F16A1D" w:rsidRDefault="00A70566" w:rsidP="00A70566">
      <w:pPr>
        <w:spacing w:before="240" w:line="1440" w:lineRule="auto"/>
      </w:pPr>
      <w:r w:rsidRPr="00F16A1D">
        <w:lastRenderedPageBreak/>
        <w:t>ŘEŠENÍ PŘÍLOHA Č. 8:</w:t>
      </w:r>
    </w:p>
    <w:tbl>
      <w:tblPr>
        <w:tblW w:w="71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880"/>
        <w:gridCol w:w="2680"/>
        <w:gridCol w:w="880"/>
      </w:tblGrid>
      <w:tr w:rsidR="00A70566" w:rsidRPr="00AA6658" w:rsidTr="00CD137C">
        <w:trPr>
          <w:trHeight w:val="308"/>
          <w:jc w:val="center"/>
        </w:trPr>
        <w:tc>
          <w:tcPr>
            <w:tcW w:w="268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20 + (5 × 7) = 55</w:t>
            </w:r>
          </w:p>
        </w:tc>
        <w:tc>
          <w:tcPr>
            <w:tcW w:w="8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Š</w:t>
            </w:r>
          </w:p>
        </w:tc>
        <w:tc>
          <w:tcPr>
            <w:tcW w:w="26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6 × 5 + 70 = 100</w:t>
            </w:r>
          </w:p>
        </w:tc>
        <w:tc>
          <w:tcPr>
            <w:tcW w:w="8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S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35 × (7 × 0) = 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P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(360 :60) × 8 = 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K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103 – (8 × 9) = 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81 + 29 – 32 = 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Ý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86 + (36 : 6) = 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DC2F60" w:rsidP="001A6CE0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33 + 5 × 6</w:t>
            </w:r>
            <w:r w:rsidR="00A70566" w:rsidRPr="00AA6658">
              <w:rPr>
                <w:i/>
                <w:iCs/>
                <w:color w:val="000000"/>
              </w:rPr>
              <w:t xml:space="preserve"> = 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S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96 – (32 : 4) = 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Ě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240 – (250 : 10) = 215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Á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120 : (80 : 4) = 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12 + 5 × 9 = 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L</w:t>
            </w:r>
          </w:p>
        </w:tc>
      </w:tr>
    </w:tbl>
    <w:p w:rsidR="00CD137C" w:rsidRDefault="00CD137C" w:rsidP="00CD137C">
      <w:pPr>
        <w:spacing w:before="240" w:after="240" w:line="1440" w:lineRule="auto"/>
      </w:pPr>
    </w:p>
    <w:p w:rsidR="00D14518" w:rsidRDefault="00CD137C" w:rsidP="007D72B8">
      <w:pPr>
        <w:spacing w:before="240" w:after="240" w:line="480" w:lineRule="auto"/>
      </w:pPr>
      <w:r w:rsidRPr="00F16A1D">
        <w:t xml:space="preserve">ŘEŠENÍ PŘÍLOHA Č. </w:t>
      </w:r>
      <w:r>
        <w:t>9:</w:t>
      </w:r>
    </w:p>
    <w:p w:rsidR="007D72B8" w:rsidRPr="007D72B8" w:rsidRDefault="00A40A8E" w:rsidP="007D72B8">
      <w:pPr>
        <w:spacing w:before="240" w:line="360" w:lineRule="auto"/>
        <w:rPr>
          <w:color w:val="1F497D" w:themeColor="text2"/>
          <w:sz w:val="22"/>
          <w:szCs w:val="22"/>
        </w:rPr>
      </w:pPr>
      <w:r w:rsidRPr="00A40A8E">
        <w:rPr>
          <w:sz w:val="22"/>
          <w:szCs w:val="22"/>
        </w:rPr>
        <w:t>Věty označené kurzívou se nazývají:</w:t>
      </w:r>
      <w:r w:rsidR="007D72B8">
        <w:rPr>
          <w:sz w:val="22"/>
          <w:szCs w:val="22"/>
        </w:rPr>
        <w:t xml:space="preserve"> </w:t>
      </w:r>
      <w:r w:rsidR="007D72B8">
        <w:rPr>
          <w:color w:val="1F497D" w:themeColor="text2"/>
          <w:sz w:val="22"/>
          <w:szCs w:val="22"/>
        </w:rPr>
        <w:t>přímá řeč</w:t>
      </w:r>
    </w:p>
    <w:p w:rsidR="00A40A8E" w:rsidRPr="00A40A8E" w:rsidRDefault="00A40A8E" w:rsidP="007D72B8">
      <w:pPr>
        <w:spacing w:before="240" w:line="360" w:lineRule="auto"/>
        <w:rPr>
          <w:sz w:val="28"/>
          <w:szCs w:val="28"/>
        </w:rPr>
      </w:pPr>
      <w:r w:rsidRPr="00A40A8E">
        <w:rPr>
          <w:sz w:val="28"/>
          <w:szCs w:val="28"/>
        </w:rPr>
        <w:t>Vyhledej věty podle vzoru:</w:t>
      </w:r>
    </w:p>
    <w:p w:rsidR="00A40A8E" w:rsidRPr="00A40A8E" w:rsidRDefault="00A40A8E" w:rsidP="00A40A8E">
      <w:pPr>
        <w:spacing w:before="240" w:line="480" w:lineRule="auto"/>
        <w:ind w:left="360"/>
        <w:rPr>
          <w:sz w:val="22"/>
          <w:szCs w:val="22"/>
        </w:rPr>
      </w:pPr>
      <w:r w:rsidRPr="00A40A8E">
        <w:rPr>
          <w:sz w:val="22"/>
          <w:szCs w:val="22"/>
        </w:rPr>
        <w:t xml:space="preserve">________________________________: </w:t>
      </w:r>
      <w:proofErr w:type="gramStart"/>
      <w:r w:rsidRPr="00A40A8E">
        <w:rPr>
          <w:sz w:val="22"/>
          <w:szCs w:val="22"/>
        </w:rPr>
        <w:t>„____________________________(?!)“</w:t>
      </w:r>
      <w:proofErr w:type="gramEnd"/>
    </w:p>
    <w:p w:rsidR="00A40A8E" w:rsidRPr="00A40A8E" w:rsidRDefault="00A40A8E" w:rsidP="00A40A8E">
      <w:pPr>
        <w:spacing w:line="480" w:lineRule="auto"/>
        <w:ind w:firstLine="360"/>
        <w:rPr>
          <w:color w:val="1F497D" w:themeColor="text2"/>
          <w:sz w:val="22"/>
          <w:szCs w:val="22"/>
        </w:rPr>
      </w:pPr>
      <w:r w:rsidRPr="00A40A8E">
        <w:rPr>
          <w:color w:val="1F497D" w:themeColor="text2"/>
          <w:sz w:val="22"/>
          <w:szCs w:val="22"/>
        </w:rPr>
        <w:t>Císař řekl: „Jaké pro mě máte novinky, příteli?“</w:t>
      </w:r>
    </w:p>
    <w:p w:rsidR="00A40A8E" w:rsidRPr="00A40A8E" w:rsidRDefault="00A40A8E" w:rsidP="00A40A8E">
      <w:pPr>
        <w:spacing w:before="240" w:line="360" w:lineRule="auto"/>
        <w:ind w:left="360"/>
        <w:rPr>
          <w:sz w:val="22"/>
          <w:szCs w:val="22"/>
        </w:rPr>
      </w:pPr>
      <w:r w:rsidRPr="00A40A8E">
        <w:rPr>
          <w:sz w:val="22"/>
          <w:szCs w:val="22"/>
        </w:rPr>
        <w:t xml:space="preserve"> „ _______________________________“, (?!)________________________________.</w:t>
      </w:r>
    </w:p>
    <w:p w:rsidR="00A40A8E" w:rsidRDefault="00A40A8E" w:rsidP="00A40A8E">
      <w:pPr>
        <w:spacing w:before="240" w:line="360" w:lineRule="auto"/>
        <w:ind w:left="360"/>
        <w:rPr>
          <w:color w:val="1F497D" w:themeColor="text2"/>
          <w:sz w:val="22"/>
          <w:szCs w:val="22"/>
        </w:rPr>
      </w:pPr>
      <w:r w:rsidRPr="00A40A8E">
        <w:rPr>
          <w:color w:val="1F497D" w:themeColor="text2"/>
          <w:sz w:val="22"/>
          <w:szCs w:val="22"/>
        </w:rPr>
        <w:t xml:space="preserve">„Jak se Vám líbí Vaše vyobrazení, výsosti?“ ptal se císaře jeho dvorní malíř </w:t>
      </w:r>
      <w:proofErr w:type="spellStart"/>
      <w:r w:rsidRPr="00A40A8E">
        <w:rPr>
          <w:color w:val="1F497D" w:themeColor="text2"/>
          <w:sz w:val="22"/>
          <w:szCs w:val="22"/>
        </w:rPr>
        <w:t>Arcimboldo</w:t>
      </w:r>
      <w:proofErr w:type="spellEnd"/>
      <w:r w:rsidRPr="00A40A8E">
        <w:rPr>
          <w:color w:val="1F497D" w:themeColor="text2"/>
          <w:sz w:val="22"/>
          <w:szCs w:val="22"/>
        </w:rPr>
        <w:t>.</w:t>
      </w:r>
    </w:p>
    <w:p w:rsidR="00A40A8E" w:rsidRPr="00A40A8E" w:rsidRDefault="00A40A8E" w:rsidP="00A40A8E">
      <w:pPr>
        <w:spacing w:before="240" w:line="360" w:lineRule="auto"/>
        <w:ind w:left="360"/>
        <w:rPr>
          <w:sz w:val="22"/>
          <w:szCs w:val="22"/>
        </w:rPr>
      </w:pPr>
      <w:r w:rsidRPr="00A40A8E">
        <w:rPr>
          <w:sz w:val="22"/>
          <w:szCs w:val="22"/>
        </w:rPr>
        <w:t>________________________,“ ______________________, „___________________________.(?!)</w:t>
      </w:r>
    </w:p>
    <w:p w:rsidR="00A40A8E" w:rsidRPr="00A40A8E" w:rsidRDefault="00A40A8E" w:rsidP="00A40A8E">
      <w:pPr>
        <w:spacing w:line="360" w:lineRule="auto"/>
        <w:ind w:left="426"/>
        <w:rPr>
          <w:color w:val="1F497D" w:themeColor="text2"/>
          <w:sz w:val="22"/>
          <w:szCs w:val="22"/>
        </w:rPr>
      </w:pPr>
      <w:r w:rsidRPr="00A40A8E">
        <w:rPr>
          <w:color w:val="1F497D" w:themeColor="text2"/>
          <w:sz w:val="22"/>
          <w:szCs w:val="22"/>
        </w:rPr>
        <w:t>„Jsem opravdu přesvědčen,“ začal svou debatu astrolog Galileo Galilei, „že slunce je středem vesmíru a ne Země.“</w:t>
      </w:r>
    </w:p>
    <w:p w:rsidR="00D14518" w:rsidRDefault="00D14518">
      <w:pPr>
        <w:spacing w:after="200" w:line="276" w:lineRule="auto"/>
      </w:pPr>
      <w:r>
        <w:br w:type="page"/>
      </w:r>
    </w:p>
    <w:p w:rsidR="00D14518" w:rsidRDefault="00D14518" w:rsidP="00D14518">
      <w:pPr>
        <w:spacing w:line="480" w:lineRule="auto"/>
      </w:pPr>
      <w:r>
        <w:lastRenderedPageBreak/>
        <w:t>ŘEŠENÍ PŘÍLOHA Č. 10</w:t>
      </w:r>
    </w:p>
    <w:p w:rsidR="00D14518" w:rsidRPr="006B35B6" w:rsidRDefault="00D14518" w:rsidP="00D14518">
      <w:pPr>
        <w:spacing w:before="240" w:line="276" w:lineRule="auto"/>
        <w:rPr>
          <w:b/>
        </w:rPr>
      </w:pPr>
      <w:r w:rsidRPr="006B35B6">
        <w:rPr>
          <w:b/>
        </w:rPr>
        <w:t>Alchymie na dvoře císaře Rudolfa II.</w:t>
      </w:r>
    </w:p>
    <w:p w:rsidR="00D14518" w:rsidRPr="006B35B6" w:rsidRDefault="00D14518" w:rsidP="00D14518">
      <w:pPr>
        <w:spacing w:before="240" w:line="276" w:lineRule="auto"/>
      </w:pPr>
      <w:r w:rsidRPr="006B35B6">
        <w:t>Císař Rudolf II. procházel mezi vědci a učenci na svém dvoře. Přišel k prvnímu a ptal se ho</w:t>
      </w:r>
      <w:r>
        <w:t>: „</w:t>
      </w:r>
      <w:r w:rsidRPr="006B35B6">
        <w:t>Copak to tu provádíš s tím kladivem?</w:t>
      </w:r>
      <w:r>
        <w:t>“</w:t>
      </w:r>
      <w:r w:rsidRPr="006B35B6">
        <w:t xml:space="preserve"> Muž mu odpověděl</w:t>
      </w:r>
      <w:r>
        <w:t>: „</w:t>
      </w:r>
      <w:r w:rsidRPr="006B35B6">
        <w:t>Přeměňuji olovo ve zlato.</w:t>
      </w:r>
      <w:r>
        <w:t>“</w:t>
      </w:r>
      <w:r w:rsidRPr="006B35B6">
        <w:t xml:space="preserve"> Císař přemýšlel a pak se znovu zeptal</w:t>
      </w:r>
      <w:r>
        <w:t>: „</w:t>
      </w:r>
      <w:r w:rsidRPr="006B35B6">
        <w:t>A už se to někomu takovým způsobem podařilo?</w:t>
      </w:r>
      <w:r>
        <w:t>“</w:t>
      </w:r>
      <w:r w:rsidRPr="006B35B6">
        <w:t xml:space="preserve"> Vědec mu na to odpověděl</w:t>
      </w:r>
      <w:r>
        <w:t>: „</w:t>
      </w:r>
      <w:r w:rsidRPr="006B35B6">
        <w:t>Ještě ne, ale já budu první, a pak jistě nejbohatší v celém království.</w:t>
      </w:r>
      <w:r>
        <w:t>“</w:t>
      </w:r>
      <w:r w:rsidRPr="006B35B6">
        <w:t xml:space="preserve"> Císař šel dále a všiml si jiného vědce, který pozoroval bublající kotlík.</w:t>
      </w:r>
      <w:r>
        <w:t xml:space="preserve"> „</w:t>
      </w:r>
      <w:r w:rsidRPr="006B35B6">
        <w:t>A co tohle je za pokus?</w:t>
      </w:r>
      <w:r>
        <w:t>“</w:t>
      </w:r>
      <w:r w:rsidRPr="006B35B6">
        <w:t xml:space="preserve"> Chtěl se dozvědět císař. Vědec mu tiše zašeptal</w:t>
      </w:r>
      <w:r>
        <w:t>: „</w:t>
      </w:r>
      <w:r w:rsidRPr="006B35B6">
        <w:t>Já vynalézám elixír mládí.</w:t>
      </w:r>
      <w:r>
        <w:t>“ „</w:t>
      </w:r>
      <w:r w:rsidRPr="006B35B6">
        <w:t>Tak to je chvályhodné, to potřebujeme!</w:t>
      </w:r>
      <w:r>
        <w:t xml:space="preserve">“ </w:t>
      </w:r>
      <w:r w:rsidRPr="006B35B6">
        <w:t>Radoval se císař.</w:t>
      </w:r>
    </w:p>
    <w:p w:rsidR="00D14518" w:rsidRDefault="00D14518" w:rsidP="00D14518">
      <w:pPr>
        <w:spacing w:line="276" w:lineRule="auto"/>
      </w:pPr>
      <w:r w:rsidRPr="006B35B6">
        <w:t>Pak přišel k dalšímu vědci hledícímu do barevné křivule.</w:t>
      </w:r>
      <w:r>
        <w:t xml:space="preserve"> „</w:t>
      </w:r>
      <w:r w:rsidRPr="006B35B6">
        <w:t>Příteli</w:t>
      </w:r>
      <w:r>
        <w:t>“</w:t>
      </w:r>
      <w:r w:rsidRPr="006B35B6">
        <w:t>, oslovil ho císař,</w:t>
      </w:r>
      <w:r>
        <w:t xml:space="preserve"> „</w:t>
      </w:r>
      <w:r w:rsidRPr="006B35B6">
        <w:t>co ty mi řekneš o svém výzkumu?</w:t>
      </w:r>
      <w:r>
        <w:t>“</w:t>
      </w:r>
      <w:r w:rsidRPr="006B35B6">
        <w:t xml:space="preserve"> Alchymista císaři rychle vysvětlil</w:t>
      </w:r>
      <w:r>
        <w:t>: „</w:t>
      </w:r>
      <w:r w:rsidRPr="006B35B6">
        <w:t>Já pracuji na vynalezení nápoje neviditelnosti.</w:t>
      </w:r>
      <w:r>
        <w:t>“</w:t>
      </w:r>
      <w:r w:rsidRPr="006B35B6">
        <w:t xml:space="preserve"> Císař se zamyslel a prohlásil</w:t>
      </w:r>
      <w:r>
        <w:t>: „</w:t>
      </w:r>
      <w:r w:rsidRPr="006B35B6">
        <w:t>Dobrá, to také můžeme někdy potřebovat.</w:t>
      </w:r>
      <w:r>
        <w:t>“</w:t>
      </w:r>
    </w:p>
    <w:p w:rsidR="00D14518" w:rsidRPr="007C4C58" w:rsidRDefault="00D14518" w:rsidP="00D14518">
      <w:pPr>
        <w:spacing w:before="240" w:line="276" w:lineRule="auto"/>
        <w:rPr>
          <w:sz w:val="22"/>
          <w:szCs w:val="22"/>
        </w:rPr>
      </w:pPr>
      <w:r w:rsidRPr="007C4C58">
        <w:rPr>
          <w:b/>
          <w:sz w:val="22"/>
          <w:szCs w:val="22"/>
        </w:rPr>
        <w:t>Doplň do vět dvojtečky a uvozovky. Naj</w:t>
      </w:r>
      <w:r w:rsidR="00DC2F60">
        <w:rPr>
          <w:b/>
          <w:sz w:val="22"/>
          <w:szCs w:val="22"/>
        </w:rPr>
        <w:t>d</w:t>
      </w:r>
      <w:r w:rsidRPr="007C4C58">
        <w:rPr>
          <w:b/>
          <w:sz w:val="22"/>
          <w:szCs w:val="22"/>
        </w:rPr>
        <w:t>i věty, které mají následující stavbu:</w:t>
      </w:r>
    </w:p>
    <w:p w:rsidR="00D14518" w:rsidRDefault="00D14518" w:rsidP="00160898">
      <w:pPr>
        <w:pStyle w:val="Odstavecseseznamem"/>
        <w:numPr>
          <w:ilvl w:val="0"/>
          <w:numId w:val="23"/>
        </w:numPr>
        <w:spacing w:before="240" w:line="600" w:lineRule="auto"/>
        <w:rPr>
          <w:sz w:val="20"/>
          <w:szCs w:val="20"/>
        </w:rPr>
      </w:pPr>
      <w:r w:rsidRPr="006B35B6">
        <w:t>Přišel k prvnímu a ptal se ho</w:t>
      </w:r>
      <w:r>
        <w:t>: „</w:t>
      </w:r>
      <w:r w:rsidRPr="006B35B6">
        <w:t>Copak to tu provádíš s tím kladivem?</w:t>
      </w:r>
      <w:r>
        <w:t>“</w:t>
      </w:r>
    </w:p>
    <w:p w:rsidR="00D14518" w:rsidRDefault="00D14518" w:rsidP="00160898">
      <w:pPr>
        <w:pStyle w:val="Odstavecseseznamem"/>
        <w:numPr>
          <w:ilvl w:val="0"/>
          <w:numId w:val="23"/>
        </w:numPr>
        <w:spacing w:before="240" w:line="600" w:lineRule="auto"/>
        <w:rPr>
          <w:sz w:val="20"/>
          <w:szCs w:val="20"/>
        </w:rPr>
      </w:pPr>
      <w:r>
        <w:t>„</w:t>
      </w:r>
      <w:r w:rsidRPr="006B35B6">
        <w:t>A co tohle je za pokus?</w:t>
      </w:r>
      <w:r>
        <w:t>“</w:t>
      </w:r>
      <w:r w:rsidRPr="006B35B6">
        <w:t xml:space="preserve"> Chtěl se dozvědět císař.</w:t>
      </w:r>
    </w:p>
    <w:p w:rsidR="00D14518" w:rsidRPr="009227D5" w:rsidRDefault="00D14518" w:rsidP="00160898">
      <w:pPr>
        <w:pStyle w:val="Odstavecseseznamem"/>
        <w:numPr>
          <w:ilvl w:val="0"/>
          <w:numId w:val="23"/>
        </w:numPr>
        <w:spacing w:before="240" w:line="1440" w:lineRule="auto"/>
        <w:ind w:left="714" w:hanging="357"/>
      </w:pPr>
      <w:r>
        <w:t>„</w:t>
      </w:r>
      <w:r w:rsidRPr="006B35B6">
        <w:t>Příteli</w:t>
      </w:r>
      <w:r>
        <w:t>“</w:t>
      </w:r>
      <w:r w:rsidRPr="006B35B6">
        <w:t>, oslovil ho císař,</w:t>
      </w:r>
      <w:r>
        <w:t xml:space="preserve"> „</w:t>
      </w:r>
      <w:r w:rsidRPr="006B35B6">
        <w:t>co ty mi řekneš o svém výzkumu?</w:t>
      </w:r>
      <w:r>
        <w:t>“</w:t>
      </w:r>
      <w:r w:rsidRPr="002761E1">
        <w:rPr>
          <w:b/>
          <w:sz w:val="20"/>
          <w:szCs w:val="20"/>
        </w:rPr>
        <w:t xml:space="preserve"> </w:t>
      </w:r>
    </w:p>
    <w:p w:rsidR="00D14518" w:rsidRDefault="00D14518" w:rsidP="00D14518">
      <w:pPr>
        <w:spacing w:before="240" w:line="1440" w:lineRule="auto"/>
      </w:pPr>
      <w:r>
        <w:t>ŘEŠENÍ PŘÍLOHA Č. 11</w:t>
      </w: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960"/>
        <w:gridCol w:w="960"/>
        <w:gridCol w:w="1920"/>
        <w:gridCol w:w="960"/>
        <w:gridCol w:w="960"/>
      </w:tblGrid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84 : 9  =</w:t>
            </w:r>
            <w:proofErr w:type="gramEnd"/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9 (3)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192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170 : 30 =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5 (20)</w:t>
            </w:r>
          </w:p>
        </w:tc>
        <w:tc>
          <w:tcPr>
            <w:tcW w:w="960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</w:tr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29:. 3 =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9 (2)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93 : 8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11 (5)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U</w:t>
            </w:r>
          </w:p>
        </w:tc>
      </w:tr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54 : 4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13 (2)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60 : 7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8 (4)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84 : 5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16 (4)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121 : 2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60 (1)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</w:tr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39 : 9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4 (3)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75 : 6 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12 (3)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D14518" w:rsidRPr="005E3BD1" w:rsidTr="001A6CE0">
        <w:trPr>
          <w:trHeight w:val="402"/>
          <w:jc w:val="center"/>
        </w:trPr>
        <w:tc>
          <w:tcPr>
            <w:tcW w:w="19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19 : 4  =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4 (3)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vAlign w:val="bottom"/>
            <w:hideMark/>
          </w:tcPr>
          <w:p w:rsidR="00D14518" w:rsidRPr="005E3BD1" w:rsidRDefault="00D14518" w:rsidP="001A6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E3BD1">
              <w:rPr>
                <w:rFonts w:ascii="Calibri" w:hAnsi="Calibri"/>
                <w:color w:val="000000"/>
                <w:sz w:val="22"/>
                <w:szCs w:val="22"/>
              </w:rPr>
              <w:t>Ů</w:t>
            </w:r>
          </w:p>
        </w:tc>
      </w:tr>
    </w:tbl>
    <w:p w:rsidR="00D14518" w:rsidRDefault="00D14518" w:rsidP="00D14518">
      <w:pPr>
        <w:spacing w:before="240" w:line="480" w:lineRule="auto"/>
      </w:pPr>
    </w:p>
    <w:sectPr w:rsidR="00D14518" w:rsidSect="009B7E3C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043" w:rsidRDefault="008E6043" w:rsidP="00C9413B">
      <w:r>
        <w:separator/>
      </w:r>
    </w:p>
  </w:endnote>
  <w:endnote w:type="continuationSeparator" w:id="0">
    <w:p w:rsidR="008E6043" w:rsidRDefault="008E6043" w:rsidP="00C9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6B3" w:rsidRPr="00E7593A" w:rsidRDefault="001116B3" w:rsidP="00B0526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66A0A1E" wp14:editId="5D131410">
          <wp:simplePos x="0" y="0"/>
          <wp:positionH relativeFrom="column">
            <wp:posOffset>6235065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Angela Doubravová</w:t>
    </w:r>
    <w:r w:rsidRPr="00E7593A">
      <w:rPr>
        <w:rFonts w:cstheme="minorHAnsi"/>
        <w:i/>
        <w:sz w:val="16"/>
        <w:szCs w:val="16"/>
      </w:rPr>
      <w:t>.</w:t>
    </w:r>
  </w:p>
  <w:p w:rsidR="001116B3" w:rsidRDefault="001116B3" w:rsidP="00B0526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043" w:rsidRDefault="008E6043" w:rsidP="00C9413B">
      <w:r>
        <w:separator/>
      </w:r>
    </w:p>
  </w:footnote>
  <w:footnote w:type="continuationSeparator" w:id="0">
    <w:p w:rsidR="008E6043" w:rsidRDefault="008E6043" w:rsidP="00C94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2598"/>
    <w:multiLevelType w:val="hybridMultilevel"/>
    <w:tmpl w:val="F926B34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B509FB"/>
    <w:multiLevelType w:val="hybridMultilevel"/>
    <w:tmpl w:val="0EB207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F4783"/>
    <w:multiLevelType w:val="hybridMultilevel"/>
    <w:tmpl w:val="5AE0D24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A628FB"/>
    <w:multiLevelType w:val="hybridMultilevel"/>
    <w:tmpl w:val="E24AC960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BF4E98"/>
    <w:multiLevelType w:val="hybridMultilevel"/>
    <w:tmpl w:val="AD5052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02D09"/>
    <w:multiLevelType w:val="hybridMultilevel"/>
    <w:tmpl w:val="F5E62EE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FA4980"/>
    <w:multiLevelType w:val="hybridMultilevel"/>
    <w:tmpl w:val="0F0454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43B01"/>
    <w:multiLevelType w:val="hybridMultilevel"/>
    <w:tmpl w:val="8C02A2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BD6DC6"/>
    <w:multiLevelType w:val="hybridMultilevel"/>
    <w:tmpl w:val="2BB29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EC4A5B"/>
    <w:multiLevelType w:val="hybridMultilevel"/>
    <w:tmpl w:val="6F767B5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153954"/>
    <w:multiLevelType w:val="hybridMultilevel"/>
    <w:tmpl w:val="371468CE"/>
    <w:lvl w:ilvl="0" w:tplc="0405000B">
      <w:start w:val="1"/>
      <w:numFmt w:val="bullet"/>
      <w:lvlText w:val=""/>
      <w:lvlJc w:val="left"/>
      <w:pPr>
        <w:ind w:left="114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1">
    <w:nsid w:val="3D8A15BA"/>
    <w:multiLevelType w:val="hybridMultilevel"/>
    <w:tmpl w:val="2BB29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1676B"/>
    <w:multiLevelType w:val="hybridMultilevel"/>
    <w:tmpl w:val="44865A8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812A4"/>
    <w:multiLevelType w:val="hybridMultilevel"/>
    <w:tmpl w:val="6F6E32C2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FD4FA0"/>
    <w:multiLevelType w:val="hybridMultilevel"/>
    <w:tmpl w:val="2072368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9260B4F"/>
    <w:multiLevelType w:val="hybridMultilevel"/>
    <w:tmpl w:val="FC18D3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D2485"/>
    <w:multiLevelType w:val="hybridMultilevel"/>
    <w:tmpl w:val="5C7ED53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6CA4973"/>
    <w:multiLevelType w:val="hybridMultilevel"/>
    <w:tmpl w:val="0ADCF45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F9E4A63"/>
    <w:multiLevelType w:val="hybridMultilevel"/>
    <w:tmpl w:val="AD62243E"/>
    <w:lvl w:ilvl="0" w:tplc="869C7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C2638D"/>
    <w:multiLevelType w:val="hybridMultilevel"/>
    <w:tmpl w:val="CCB028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794DA0"/>
    <w:multiLevelType w:val="hybridMultilevel"/>
    <w:tmpl w:val="649AEE7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C75637"/>
    <w:multiLevelType w:val="hybridMultilevel"/>
    <w:tmpl w:val="C382C88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4A59C3"/>
    <w:multiLevelType w:val="hybridMultilevel"/>
    <w:tmpl w:val="B7DE5A7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7C6CED"/>
    <w:multiLevelType w:val="hybridMultilevel"/>
    <w:tmpl w:val="1E5E85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321162"/>
    <w:multiLevelType w:val="hybridMultilevel"/>
    <w:tmpl w:val="2FB825E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15"/>
  </w:num>
  <w:num w:numId="5">
    <w:abstractNumId w:val="7"/>
  </w:num>
  <w:num w:numId="6">
    <w:abstractNumId w:val="17"/>
  </w:num>
  <w:num w:numId="7">
    <w:abstractNumId w:val="16"/>
  </w:num>
  <w:num w:numId="8">
    <w:abstractNumId w:val="5"/>
  </w:num>
  <w:num w:numId="9">
    <w:abstractNumId w:val="9"/>
  </w:num>
  <w:num w:numId="10">
    <w:abstractNumId w:val="2"/>
  </w:num>
  <w:num w:numId="11">
    <w:abstractNumId w:val="24"/>
  </w:num>
  <w:num w:numId="12">
    <w:abstractNumId w:val="20"/>
  </w:num>
  <w:num w:numId="13">
    <w:abstractNumId w:val="23"/>
  </w:num>
  <w:num w:numId="14">
    <w:abstractNumId w:val="21"/>
  </w:num>
  <w:num w:numId="15">
    <w:abstractNumId w:val="19"/>
  </w:num>
  <w:num w:numId="16">
    <w:abstractNumId w:val="6"/>
  </w:num>
  <w:num w:numId="17">
    <w:abstractNumId w:val="22"/>
  </w:num>
  <w:num w:numId="18">
    <w:abstractNumId w:val="18"/>
  </w:num>
  <w:num w:numId="19">
    <w:abstractNumId w:val="0"/>
  </w:num>
  <w:num w:numId="20">
    <w:abstractNumId w:val="10"/>
  </w:num>
  <w:num w:numId="21">
    <w:abstractNumId w:val="8"/>
  </w:num>
  <w:num w:numId="22">
    <w:abstractNumId w:val="14"/>
  </w:num>
  <w:num w:numId="23">
    <w:abstractNumId w:val="11"/>
  </w:num>
  <w:num w:numId="24">
    <w:abstractNumId w:val="3"/>
  </w:num>
  <w:num w:numId="25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0589"/>
    <w:rsid w:val="00060225"/>
    <w:rsid w:val="00070541"/>
    <w:rsid w:val="00087CB6"/>
    <w:rsid w:val="00096725"/>
    <w:rsid w:val="000A3F26"/>
    <w:rsid w:val="000A6297"/>
    <w:rsid w:val="000D019F"/>
    <w:rsid w:val="000D2F80"/>
    <w:rsid w:val="000D5DF0"/>
    <w:rsid w:val="001116B3"/>
    <w:rsid w:val="0013528B"/>
    <w:rsid w:val="00145142"/>
    <w:rsid w:val="00153C20"/>
    <w:rsid w:val="00160898"/>
    <w:rsid w:val="001C11B0"/>
    <w:rsid w:val="001D14EE"/>
    <w:rsid w:val="001F19EC"/>
    <w:rsid w:val="002013CD"/>
    <w:rsid w:val="0021350B"/>
    <w:rsid w:val="00223A85"/>
    <w:rsid w:val="00231DFF"/>
    <w:rsid w:val="00236071"/>
    <w:rsid w:val="0025739F"/>
    <w:rsid w:val="00274A54"/>
    <w:rsid w:val="00275355"/>
    <w:rsid w:val="002761E1"/>
    <w:rsid w:val="00281C28"/>
    <w:rsid w:val="002847F0"/>
    <w:rsid w:val="002A2F46"/>
    <w:rsid w:val="002A311E"/>
    <w:rsid w:val="002A3732"/>
    <w:rsid w:val="002D2573"/>
    <w:rsid w:val="002E0851"/>
    <w:rsid w:val="002E2256"/>
    <w:rsid w:val="00301C81"/>
    <w:rsid w:val="0031717C"/>
    <w:rsid w:val="00342C8C"/>
    <w:rsid w:val="0039327E"/>
    <w:rsid w:val="003A296B"/>
    <w:rsid w:val="00417926"/>
    <w:rsid w:val="004179D0"/>
    <w:rsid w:val="0045579F"/>
    <w:rsid w:val="0046097F"/>
    <w:rsid w:val="00461BDD"/>
    <w:rsid w:val="004714C1"/>
    <w:rsid w:val="004A1B83"/>
    <w:rsid w:val="004B2664"/>
    <w:rsid w:val="004E401C"/>
    <w:rsid w:val="004E59BB"/>
    <w:rsid w:val="004E66D4"/>
    <w:rsid w:val="00521C95"/>
    <w:rsid w:val="00522360"/>
    <w:rsid w:val="00555241"/>
    <w:rsid w:val="00555539"/>
    <w:rsid w:val="00573DA5"/>
    <w:rsid w:val="00596658"/>
    <w:rsid w:val="005A4A79"/>
    <w:rsid w:val="005C5FD6"/>
    <w:rsid w:val="005D5668"/>
    <w:rsid w:val="005D5DF1"/>
    <w:rsid w:val="005D6746"/>
    <w:rsid w:val="005E3BD1"/>
    <w:rsid w:val="005E3C6C"/>
    <w:rsid w:val="006029BE"/>
    <w:rsid w:val="00611453"/>
    <w:rsid w:val="006278E0"/>
    <w:rsid w:val="00640558"/>
    <w:rsid w:val="006732AD"/>
    <w:rsid w:val="006B2664"/>
    <w:rsid w:val="006B35B6"/>
    <w:rsid w:val="006B3D7A"/>
    <w:rsid w:val="00700AE1"/>
    <w:rsid w:val="00736747"/>
    <w:rsid w:val="007539E6"/>
    <w:rsid w:val="00774737"/>
    <w:rsid w:val="00786864"/>
    <w:rsid w:val="007977CF"/>
    <w:rsid w:val="007A6D15"/>
    <w:rsid w:val="007B27DB"/>
    <w:rsid w:val="007C471C"/>
    <w:rsid w:val="007C4C58"/>
    <w:rsid w:val="007C5E41"/>
    <w:rsid w:val="007D72B8"/>
    <w:rsid w:val="007E0A29"/>
    <w:rsid w:val="007E1C26"/>
    <w:rsid w:val="008209C5"/>
    <w:rsid w:val="00830D6C"/>
    <w:rsid w:val="00833DAD"/>
    <w:rsid w:val="00866A86"/>
    <w:rsid w:val="008724B4"/>
    <w:rsid w:val="008964AA"/>
    <w:rsid w:val="008A7402"/>
    <w:rsid w:val="008B5626"/>
    <w:rsid w:val="008B66CE"/>
    <w:rsid w:val="008C1F38"/>
    <w:rsid w:val="008C43DD"/>
    <w:rsid w:val="008C78EE"/>
    <w:rsid w:val="008E0FA6"/>
    <w:rsid w:val="008E6043"/>
    <w:rsid w:val="008E7F39"/>
    <w:rsid w:val="008F5B5E"/>
    <w:rsid w:val="00900F8C"/>
    <w:rsid w:val="009227D5"/>
    <w:rsid w:val="009317E8"/>
    <w:rsid w:val="009451F7"/>
    <w:rsid w:val="009641D2"/>
    <w:rsid w:val="009648DD"/>
    <w:rsid w:val="0097063F"/>
    <w:rsid w:val="00970725"/>
    <w:rsid w:val="00971607"/>
    <w:rsid w:val="00980610"/>
    <w:rsid w:val="00995BC3"/>
    <w:rsid w:val="009B7E3C"/>
    <w:rsid w:val="009C15C8"/>
    <w:rsid w:val="009E5911"/>
    <w:rsid w:val="009F562D"/>
    <w:rsid w:val="00A20BAE"/>
    <w:rsid w:val="00A40A8E"/>
    <w:rsid w:val="00A41817"/>
    <w:rsid w:val="00A70566"/>
    <w:rsid w:val="00A760CE"/>
    <w:rsid w:val="00A80369"/>
    <w:rsid w:val="00A9464C"/>
    <w:rsid w:val="00A94F8A"/>
    <w:rsid w:val="00AA031A"/>
    <w:rsid w:val="00AA1867"/>
    <w:rsid w:val="00AA3431"/>
    <w:rsid w:val="00AA57AB"/>
    <w:rsid w:val="00AA6658"/>
    <w:rsid w:val="00AC13E0"/>
    <w:rsid w:val="00AD49F8"/>
    <w:rsid w:val="00AE2E9E"/>
    <w:rsid w:val="00AE4BF5"/>
    <w:rsid w:val="00B05269"/>
    <w:rsid w:val="00B35B32"/>
    <w:rsid w:val="00B836C9"/>
    <w:rsid w:val="00B841A1"/>
    <w:rsid w:val="00B90340"/>
    <w:rsid w:val="00B92172"/>
    <w:rsid w:val="00BA64E0"/>
    <w:rsid w:val="00BA659B"/>
    <w:rsid w:val="00BF63F0"/>
    <w:rsid w:val="00C019A5"/>
    <w:rsid w:val="00C23CE7"/>
    <w:rsid w:val="00C564C9"/>
    <w:rsid w:val="00C739AA"/>
    <w:rsid w:val="00C76782"/>
    <w:rsid w:val="00C9413B"/>
    <w:rsid w:val="00CB0263"/>
    <w:rsid w:val="00CB5FA2"/>
    <w:rsid w:val="00CD005C"/>
    <w:rsid w:val="00CD0064"/>
    <w:rsid w:val="00CD137C"/>
    <w:rsid w:val="00D128C3"/>
    <w:rsid w:val="00D14518"/>
    <w:rsid w:val="00D6078F"/>
    <w:rsid w:val="00D956B1"/>
    <w:rsid w:val="00D95D00"/>
    <w:rsid w:val="00DB7385"/>
    <w:rsid w:val="00DB7E02"/>
    <w:rsid w:val="00DC2F60"/>
    <w:rsid w:val="00DC5AE1"/>
    <w:rsid w:val="00DE5D59"/>
    <w:rsid w:val="00E27871"/>
    <w:rsid w:val="00E37A02"/>
    <w:rsid w:val="00E462D8"/>
    <w:rsid w:val="00E463E1"/>
    <w:rsid w:val="00E7593A"/>
    <w:rsid w:val="00EB18EC"/>
    <w:rsid w:val="00EB33F5"/>
    <w:rsid w:val="00EB5577"/>
    <w:rsid w:val="00EC7A46"/>
    <w:rsid w:val="00EF0047"/>
    <w:rsid w:val="00F009D5"/>
    <w:rsid w:val="00F05F65"/>
    <w:rsid w:val="00F16A1D"/>
    <w:rsid w:val="00F45E15"/>
    <w:rsid w:val="00F52BC0"/>
    <w:rsid w:val="00F65CA9"/>
    <w:rsid w:val="00F70100"/>
    <w:rsid w:val="00FA5422"/>
    <w:rsid w:val="00FE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4643B-6760-44AC-86D5-4A03C1E3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1963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5</cp:revision>
  <dcterms:created xsi:type="dcterms:W3CDTF">2012-12-04T17:46:00Z</dcterms:created>
  <dcterms:modified xsi:type="dcterms:W3CDTF">2012-12-04T18:34:00Z</dcterms:modified>
</cp:coreProperties>
</file>