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CF4" w:rsidRDefault="00D65CF4" w:rsidP="00D65CF4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D65CF4" w:rsidRDefault="00D65CF4" w:rsidP="00D65CF4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D65CF4" w:rsidRPr="00330528" w:rsidRDefault="00D65CF4" w:rsidP="00D65CF4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86E52">
        <w:rPr>
          <w:sz w:val="40"/>
          <w:szCs w:val="40"/>
        </w:rPr>
        <w:t>TEKTONICKÉ JEVY</w:t>
      </w:r>
      <w:bookmarkEnd w:id="0"/>
    </w:p>
    <w:p w:rsidR="00D65CF4" w:rsidRPr="004D2AAB" w:rsidRDefault="00D65CF4" w:rsidP="00D65CF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86E52">
        <w:rPr>
          <w:sz w:val="40"/>
          <w:szCs w:val="40"/>
        </w:rPr>
        <w:t>TEKTONICKÉ JEVY</w:t>
      </w:r>
    </w:p>
    <w:p w:rsidR="00D65CF4" w:rsidRPr="00C818C2" w:rsidRDefault="00D65CF4" w:rsidP="00D65CF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D65CF4" w:rsidRPr="00C818C2" w:rsidRDefault="00D65CF4" w:rsidP="00D65CF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D65CF4" w:rsidRPr="00C818C2" w:rsidRDefault="00D65CF4" w:rsidP="00D65CF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86E52">
        <w:rPr>
          <w:sz w:val="40"/>
          <w:szCs w:val="40"/>
        </w:rPr>
        <w:t>TEKTONICKÉ JEVY</w:t>
      </w:r>
      <w:r>
        <w:rPr>
          <w:sz w:val="28"/>
          <w:szCs w:val="28"/>
        </w:rPr>
        <w:br/>
        <w:t>(práce s interaktivní tabulí, pracovní list)</w:t>
      </w:r>
    </w:p>
    <w:p w:rsidR="00D65CF4" w:rsidRDefault="00D65CF4" w:rsidP="00D65CF4"/>
    <w:p w:rsidR="00D65CF4" w:rsidRDefault="00D65CF4" w:rsidP="00D65CF4">
      <w:pPr>
        <w:pBdr>
          <w:bottom w:val="single" w:sz="4" w:space="1" w:color="auto"/>
        </w:pBdr>
      </w:pPr>
    </w:p>
    <w:p w:rsidR="00D65CF4" w:rsidRPr="009862F8" w:rsidRDefault="00D65CF4" w:rsidP="00D65CF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D65CF4" w:rsidRDefault="00D65CF4" w:rsidP="00D65CF4">
      <w:pPr>
        <w:jc w:val="center"/>
        <w:rPr>
          <w:sz w:val="16"/>
          <w:szCs w:val="16"/>
        </w:rPr>
      </w:pPr>
    </w:p>
    <w:p w:rsidR="005E7771" w:rsidRDefault="005E7771" w:rsidP="00F32F06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</w:p>
    <w:p w:rsidR="00F32F06" w:rsidRDefault="00F32F06" w:rsidP="00F32F06">
      <w:pPr>
        <w:pBdr>
          <w:bottom w:val="single" w:sz="4" w:space="1" w:color="auto"/>
        </w:pBdr>
        <w:jc w:val="center"/>
        <w:rPr>
          <w:color w:val="215868"/>
          <w:sz w:val="24"/>
          <w:szCs w:val="24"/>
        </w:rP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>
        <w:rPr>
          <w:color w:val="215868"/>
          <w:sz w:val="24"/>
          <w:szCs w:val="24"/>
        </w:rPr>
        <w:t>1.11.2011</w:t>
      </w:r>
      <w:proofErr w:type="gramEnd"/>
      <w:r>
        <w:rPr>
          <w:color w:val="215868"/>
          <w:sz w:val="24"/>
          <w:szCs w:val="24"/>
        </w:rPr>
        <w:t>, 9. ročník, V/2, Člověk a příroda, Přírodopis – TEKTONICKÉ JEVY, interaktivní práce žák – tabule, pracovní list, učebnice (vyhledávání)</w:t>
      </w:r>
    </w:p>
    <w:p w:rsidR="005A5350" w:rsidRPr="002033A2" w:rsidRDefault="00F32F06" w:rsidP="00F32F06">
      <w:pPr>
        <w:rPr>
          <w:color w:val="C00000"/>
          <w:sz w:val="72"/>
          <w:szCs w:val="72"/>
        </w:rPr>
      </w:pPr>
      <w:r>
        <w:rPr>
          <w:color w:val="C00000"/>
          <w:sz w:val="72"/>
          <w:szCs w:val="72"/>
        </w:rPr>
        <w:t>TEKTONICKÉ JEVY</w:t>
      </w:r>
    </w:p>
    <w:p w:rsidR="00071949" w:rsidRPr="008A4009" w:rsidRDefault="002033A2" w:rsidP="00F32F06">
      <w:pPr>
        <w:rPr>
          <w:rFonts w:ascii="Trebuchet MS" w:hAnsi="Trebuchet MS"/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3189820"/>
            <wp:effectExtent l="19050" t="0" r="0" b="0"/>
            <wp:docPr id="8" name="obrázek 7" descr="Soubor:Tectonic plate boundaries clean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Tectonic plate boundaries clean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89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rebuchet MS" w:hAnsi="Trebuchet MS"/>
          <w:b/>
          <w:bCs/>
          <w:sz w:val="40"/>
          <w:szCs w:val="40"/>
        </w:rPr>
        <w:br/>
      </w:r>
      <w:r w:rsidR="00D10BA4" w:rsidRPr="008A4009">
        <w:rPr>
          <w:rFonts w:ascii="Trebuchet MS" w:hAnsi="Trebuchet MS"/>
          <w:b/>
          <w:bCs/>
          <w:sz w:val="40"/>
          <w:szCs w:val="40"/>
        </w:rPr>
        <w:t>Desková tektonika</w:t>
      </w:r>
      <w:r w:rsidR="00D10BA4" w:rsidRPr="008A4009">
        <w:rPr>
          <w:rFonts w:ascii="Trebuchet MS" w:hAnsi="Trebuchet MS"/>
          <w:sz w:val="40"/>
          <w:szCs w:val="40"/>
        </w:rPr>
        <w:t xml:space="preserve"> </w:t>
      </w:r>
      <w:r w:rsidR="00071949" w:rsidRPr="008A4009">
        <w:rPr>
          <w:rFonts w:ascii="Trebuchet MS" w:hAnsi="Trebuchet MS"/>
          <w:sz w:val="40"/>
          <w:szCs w:val="40"/>
        </w:rPr>
        <w:t>se zabývá</w:t>
      </w:r>
      <w:r w:rsidR="00D10BA4" w:rsidRPr="008A4009">
        <w:rPr>
          <w:rFonts w:ascii="Trebuchet MS" w:hAnsi="Trebuchet MS"/>
          <w:sz w:val="40"/>
          <w:szCs w:val="40"/>
        </w:rPr>
        <w:t xml:space="preserve"> vývojem </w:t>
      </w:r>
      <w:proofErr w:type="spellStart"/>
      <w:r w:rsidR="00071949" w:rsidRPr="008A4009">
        <w:rPr>
          <w:rFonts w:ascii="Trebuchet MS" w:hAnsi="Trebuchet MS"/>
          <w:sz w:val="40"/>
          <w:szCs w:val="40"/>
        </w:rPr>
        <w:t>litosferických</w:t>
      </w:r>
      <w:proofErr w:type="spellEnd"/>
      <w:r w:rsidR="00D10BA4" w:rsidRPr="008A4009">
        <w:rPr>
          <w:rFonts w:ascii="Trebuchet MS" w:hAnsi="Trebuchet MS"/>
          <w:sz w:val="40"/>
          <w:szCs w:val="40"/>
        </w:rPr>
        <w:t xml:space="preserve"> desek na povrchu </w:t>
      </w:r>
      <w:r w:rsidR="00071949" w:rsidRPr="008A4009">
        <w:rPr>
          <w:rFonts w:ascii="Trebuchet MS" w:hAnsi="Trebuchet MS"/>
          <w:sz w:val="40"/>
          <w:szCs w:val="40"/>
        </w:rPr>
        <w:t>(s ohledem na vývoj</w:t>
      </w:r>
      <w:r w:rsidR="00D10BA4" w:rsidRPr="008A4009">
        <w:rPr>
          <w:rFonts w:ascii="Trebuchet MS" w:hAnsi="Trebuchet MS"/>
          <w:sz w:val="40"/>
          <w:szCs w:val="40"/>
        </w:rPr>
        <w:t xml:space="preserve"> a strukturu zemského pláště. </w:t>
      </w:r>
    </w:p>
    <w:p w:rsidR="00071949" w:rsidRPr="008A4009" w:rsidRDefault="00071949" w:rsidP="00F32F06">
      <w:pPr>
        <w:rPr>
          <w:rFonts w:ascii="Trebuchet MS" w:hAnsi="Trebuchet MS"/>
          <w:sz w:val="40"/>
          <w:szCs w:val="40"/>
        </w:rPr>
      </w:pPr>
      <w:r w:rsidRPr="008A4009">
        <w:rPr>
          <w:rFonts w:ascii="Trebuchet MS" w:hAnsi="Trebuchet MS"/>
          <w:sz w:val="40"/>
          <w:szCs w:val="40"/>
        </w:rPr>
        <w:t xml:space="preserve">- </w:t>
      </w:r>
      <w:r w:rsidR="00D10BA4" w:rsidRPr="008A4009">
        <w:rPr>
          <w:rFonts w:ascii="Trebuchet MS" w:hAnsi="Trebuchet MS"/>
          <w:sz w:val="40"/>
          <w:szCs w:val="40"/>
        </w:rPr>
        <w:t xml:space="preserve">litosféra je rozlámána na několik částí, které se </w:t>
      </w:r>
      <w:r w:rsidRPr="008A4009">
        <w:rPr>
          <w:rFonts w:ascii="Trebuchet MS" w:hAnsi="Trebuchet MS"/>
          <w:sz w:val="40"/>
          <w:szCs w:val="40"/>
        </w:rPr>
        <w:t>pohybují</w:t>
      </w:r>
    </w:p>
    <w:p w:rsidR="00071949" w:rsidRPr="008A4009" w:rsidRDefault="00071949" w:rsidP="00F32F06">
      <w:pPr>
        <w:rPr>
          <w:rFonts w:ascii="Trebuchet MS" w:hAnsi="Trebuchet MS"/>
          <w:sz w:val="40"/>
          <w:szCs w:val="40"/>
        </w:rPr>
      </w:pPr>
      <w:r w:rsidRPr="008A4009">
        <w:rPr>
          <w:rFonts w:ascii="Trebuchet MS" w:hAnsi="Trebuchet MS"/>
          <w:sz w:val="40"/>
          <w:szCs w:val="40"/>
        </w:rPr>
        <w:t xml:space="preserve">- </w:t>
      </w:r>
      <w:r w:rsidR="00D10BA4" w:rsidRPr="008A4009">
        <w:rPr>
          <w:rFonts w:ascii="Trebuchet MS" w:hAnsi="Trebuchet MS"/>
          <w:sz w:val="40"/>
          <w:szCs w:val="40"/>
          <w:u w:val="single"/>
        </w:rPr>
        <w:t>oceánská kůra</w:t>
      </w:r>
      <w:r w:rsidRPr="008A4009">
        <w:rPr>
          <w:rFonts w:ascii="Trebuchet MS" w:hAnsi="Trebuchet MS"/>
          <w:sz w:val="40"/>
          <w:szCs w:val="40"/>
        </w:rPr>
        <w:br/>
        <w:t xml:space="preserve">- </w:t>
      </w:r>
      <w:r w:rsidRPr="008A4009">
        <w:rPr>
          <w:rFonts w:ascii="Trebuchet MS" w:hAnsi="Trebuchet MS"/>
          <w:sz w:val="40"/>
          <w:szCs w:val="40"/>
          <w:u w:val="single"/>
        </w:rPr>
        <w:t>k</w:t>
      </w:r>
      <w:r w:rsidR="00D10BA4" w:rsidRPr="008A4009">
        <w:rPr>
          <w:rFonts w:ascii="Trebuchet MS" w:hAnsi="Trebuchet MS"/>
          <w:sz w:val="40"/>
          <w:szCs w:val="40"/>
          <w:u w:val="single"/>
        </w:rPr>
        <w:t>ontinentální kůra</w:t>
      </w:r>
      <w:r w:rsidR="00D10BA4" w:rsidRPr="008A4009">
        <w:rPr>
          <w:rFonts w:ascii="Trebuchet MS" w:hAnsi="Trebuchet MS"/>
          <w:sz w:val="40"/>
          <w:szCs w:val="40"/>
        </w:rPr>
        <w:t xml:space="preserve"> </w:t>
      </w:r>
    </w:p>
    <w:p w:rsidR="00071949" w:rsidRPr="008A4009" w:rsidRDefault="00071949" w:rsidP="00F32F06">
      <w:pPr>
        <w:rPr>
          <w:rFonts w:ascii="Trebuchet MS" w:hAnsi="Trebuchet MS"/>
          <w:sz w:val="40"/>
          <w:szCs w:val="40"/>
        </w:rPr>
      </w:pPr>
      <w:r w:rsidRPr="008A4009">
        <w:rPr>
          <w:rFonts w:ascii="Trebuchet MS" w:hAnsi="Trebuchet MS"/>
          <w:sz w:val="40"/>
          <w:szCs w:val="40"/>
        </w:rPr>
        <w:t xml:space="preserve">- </w:t>
      </w:r>
      <w:r w:rsidRPr="008A4009">
        <w:rPr>
          <w:rFonts w:ascii="Trebuchet MS" w:hAnsi="Trebuchet MS"/>
          <w:color w:val="002060"/>
          <w:sz w:val="40"/>
          <w:szCs w:val="40"/>
        </w:rPr>
        <w:t>p</w:t>
      </w:r>
      <w:r w:rsidR="00D10BA4" w:rsidRPr="008A4009">
        <w:rPr>
          <w:rFonts w:ascii="Trebuchet MS" w:hAnsi="Trebuchet MS"/>
          <w:color w:val="002060"/>
          <w:sz w:val="40"/>
          <w:szCs w:val="40"/>
        </w:rPr>
        <w:t>ohyb tektonických desek je v řádu cm/</w:t>
      </w:r>
      <w:r w:rsidR="008A4009" w:rsidRPr="008A4009">
        <w:rPr>
          <w:rFonts w:ascii="Trebuchet MS" w:hAnsi="Trebuchet MS"/>
          <w:color w:val="002060"/>
          <w:sz w:val="40"/>
          <w:szCs w:val="40"/>
        </w:rPr>
        <w:t>rok</w:t>
      </w:r>
    </w:p>
    <w:p w:rsidR="00071949" w:rsidRPr="008A4009" w:rsidRDefault="00071949" w:rsidP="00F32F06">
      <w:pPr>
        <w:rPr>
          <w:rFonts w:ascii="Trebuchet MS" w:hAnsi="Trebuchet MS"/>
          <w:sz w:val="40"/>
          <w:szCs w:val="40"/>
        </w:rPr>
      </w:pPr>
      <w:r w:rsidRPr="008A4009">
        <w:rPr>
          <w:rFonts w:ascii="Trebuchet MS" w:hAnsi="Trebuchet MS"/>
          <w:sz w:val="40"/>
          <w:szCs w:val="40"/>
        </w:rPr>
        <w:t xml:space="preserve">- </w:t>
      </w:r>
      <w:r w:rsidR="00D10BA4" w:rsidRPr="008A4009">
        <w:rPr>
          <w:rFonts w:ascii="Trebuchet MS" w:hAnsi="Trebuchet MS"/>
          <w:sz w:val="40"/>
          <w:szCs w:val="40"/>
        </w:rPr>
        <w:t>jednot</w:t>
      </w:r>
      <w:r w:rsidRPr="008A4009">
        <w:rPr>
          <w:rFonts w:ascii="Trebuchet MS" w:hAnsi="Trebuchet MS"/>
          <w:sz w:val="40"/>
          <w:szCs w:val="40"/>
        </w:rPr>
        <w:t>livé desky se ale pohybují různý</w:t>
      </w:r>
      <w:r w:rsidR="00D10BA4" w:rsidRPr="008A4009">
        <w:rPr>
          <w:rFonts w:ascii="Trebuchet MS" w:hAnsi="Trebuchet MS"/>
          <w:sz w:val="40"/>
          <w:szCs w:val="40"/>
        </w:rPr>
        <w:t xml:space="preserve">mi směry </w:t>
      </w:r>
      <w:r w:rsidR="008A4009">
        <w:rPr>
          <w:rFonts w:ascii="Trebuchet MS" w:hAnsi="Trebuchet MS"/>
          <w:sz w:val="40"/>
          <w:szCs w:val="40"/>
        </w:rPr>
        <w:br/>
        <w:t xml:space="preserve">  </w:t>
      </w:r>
      <w:r w:rsidR="00D10BA4" w:rsidRPr="008A4009">
        <w:rPr>
          <w:rFonts w:ascii="Trebuchet MS" w:hAnsi="Trebuchet MS"/>
          <w:sz w:val="40"/>
          <w:szCs w:val="40"/>
        </w:rPr>
        <w:t xml:space="preserve">i rychlostmi </w:t>
      </w:r>
    </w:p>
    <w:p w:rsidR="00D10BA4" w:rsidRDefault="00D10BA4" w:rsidP="00F32F06">
      <w:pPr>
        <w:rPr>
          <w:rFonts w:ascii="Trebuchet MS" w:hAnsi="Trebuchet MS"/>
          <w:color w:val="002060"/>
          <w:sz w:val="40"/>
          <w:szCs w:val="40"/>
        </w:rPr>
      </w:pPr>
      <w:r w:rsidRPr="008A4009">
        <w:rPr>
          <w:rFonts w:ascii="Trebuchet MS" w:hAnsi="Trebuchet MS"/>
          <w:sz w:val="40"/>
          <w:szCs w:val="40"/>
        </w:rPr>
        <w:lastRenderedPageBreak/>
        <w:t xml:space="preserve">Desková tektonika je </w:t>
      </w:r>
      <w:r w:rsidR="00071949" w:rsidRPr="008A4009">
        <w:rPr>
          <w:rFonts w:ascii="Trebuchet MS" w:hAnsi="Trebuchet MS"/>
          <w:sz w:val="40"/>
          <w:szCs w:val="40"/>
        </w:rPr>
        <w:t>důležitý</w:t>
      </w:r>
      <w:r w:rsidRPr="008A4009">
        <w:rPr>
          <w:rFonts w:ascii="Trebuchet MS" w:hAnsi="Trebuchet MS"/>
          <w:sz w:val="40"/>
          <w:szCs w:val="40"/>
        </w:rPr>
        <w:t xml:space="preserve"> proces pro </w:t>
      </w:r>
      <w:r w:rsidRPr="008A4009">
        <w:rPr>
          <w:rFonts w:ascii="Trebuchet MS" w:hAnsi="Trebuchet MS"/>
          <w:sz w:val="40"/>
          <w:szCs w:val="40"/>
          <w:u w:val="single"/>
        </w:rPr>
        <w:t>chladnutí planety</w:t>
      </w:r>
      <w:r w:rsidR="00071949" w:rsidRPr="008A4009">
        <w:rPr>
          <w:rFonts w:ascii="Trebuchet MS" w:hAnsi="Trebuchet MS"/>
          <w:sz w:val="40"/>
          <w:szCs w:val="40"/>
        </w:rPr>
        <w:t xml:space="preserve"> -&gt; </w:t>
      </w:r>
      <w:r w:rsidRPr="008A4009">
        <w:rPr>
          <w:rFonts w:ascii="Trebuchet MS" w:hAnsi="Trebuchet MS"/>
          <w:sz w:val="40"/>
          <w:szCs w:val="40"/>
        </w:rPr>
        <w:t xml:space="preserve">generování silného geomagnetického pole kolem Země </w:t>
      </w:r>
      <w:r w:rsidR="00071949" w:rsidRPr="008A4009">
        <w:rPr>
          <w:rFonts w:ascii="Trebuchet MS" w:hAnsi="Trebuchet MS"/>
          <w:sz w:val="40"/>
          <w:szCs w:val="40"/>
        </w:rPr>
        <w:br/>
      </w:r>
      <w:r w:rsidRPr="008A4009">
        <w:rPr>
          <w:rFonts w:ascii="Trebuchet MS" w:hAnsi="Trebuchet MS"/>
          <w:sz w:val="40"/>
          <w:szCs w:val="40"/>
        </w:rPr>
        <w:t xml:space="preserve">- </w:t>
      </w:r>
      <w:proofErr w:type="spellStart"/>
      <w:r w:rsidRPr="008A4009">
        <w:rPr>
          <w:rFonts w:ascii="Trebuchet MS" w:hAnsi="Trebuchet MS"/>
          <w:color w:val="002060"/>
          <w:sz w:val="40"/>
          <w:szCs w:val="40"/>
        </w:rPr>
        <w:t>žadný</w:t>
      </w:r>
      <w:proofErr w:type="spellEnd"/>
      <w:r w:rsidRPr="008A4009">
        <w:rPr>
          <w:rFonts w:ascii="Trebuchet MS" w:hAnsi="Trebuchet MS"/>
          <w:color w:val="002060"/>
          <w:sz w:val="40"/>
          <w:szCs w:val="40"/>
        </w:rPr>
        <w:t xml:space="preserve"> jiný objekt ve Sluneční soustavě známky de</w:t>
      </w:r>
      <w:r w:rsidR="00071949" w:rsidRPr="008A4009">
        <w:rPr>
          <w:rFonts w:ascii="Trebuchet MS" w:hAnsi="Trebuchet MS"/>
          <w:color w:val="002060"/>
          <w:sz w:val="40"/>
          <w:szCs w:val="40"/>
        </w:rPr>
        <w:t>skové tektoniky dnes nevykazuje</w:t>
      </w:r>
    </w:p>
    <w:p w:rsidR="00D241CD" w:rsidRDefault="004B4F87" w:rsidP="00F32F06">
      <w:pPr>
        <w:rPr>
          <w:sz w:val="40"/>
          <w:szCs w:val="40"/>
        </w:rPr>
      </w:pPr>
      <w:r w:rsidRPr="004B4F87">
        <w:rPr>
          <w:rFonts w:ascii="Trebuchet MS" w:hAnsi="Trebuchet MS"/>
          <w:sz w:val="40"/>
          <w:szCs w:val="40"/>
        </w:rPr>
        <w:t xml:space="preserve">KONTINENTÁLNÍ DRIFT = </w:t>
      </w:r>
      <w:r>
        <w:rPr>
          <w:rFonts w:ascii="Trebuchet MS" w:hAnsi="Trebuchet MS"/>
          <w:sz w:val="40"/>
          <w:szCs w:val="40"/>
        </w:rPr>
        <w:t xml:space="preserve">rozpad původního kontinentu Pangea </w:t>
      </w:r>
    </w:p>
    <w:p w:rsidR="005E7771" w:rsidRDefault="002033A2" w:rsidP="00F32F06">
      <w:pPr>
        <w:rPr>
          <w:sz w:val="40"/>
          <w:szCs w:val="40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3932652"/>
            <wp:effectExtent l="19050" t="0" r="0" b="0"/>
            <wp:docPr id="6" name="obrázek 1" descr="Soubor:Plates tect2 en.sv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Plates tect2 en.sv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32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3A2" w:rsidRDefault="002033A2" w:rsidP="00F32F06">
      <w:pPr>
        <w:rPr>
          <w:b/>
          <w:sz w:val="36"/>
          <w:szCs w:val="36"/>
        </w:rPr>
      </w:pPr>
      <w:r w:rsidRPr="002033A2">
        <w:rPr>
          <w:b/>
          <w:sz w:val="36"/>
          <w:szCs w:val="36"/>
        </w:rPr>
        <w:t>Přehled zemských desek</w:t>
      </w:r>
    </w:p>
    <w:p w:rsidR="002033A2" w:rsidRDefault="002033A2" w:rsidP="00F32F06">
      <w:pPr>
        <w:rPr>
          <w:b/>
          <w:sz w:val="36"/>
          <w:szCs w:val="36"/>
        </w:rPr>
      </w:pPr>
    </w:p>
    <w:p w:rsidR="002033A2" w:rsidRDefault="002033A2" w:rsidP="00F32F06">
      <w:pPr>
        <w:rPr>
          <w:b/>
          <w:sz w:val="36"/>
          <w:szCs w:val="36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760720" cy="2903403"/>
            <wp:effectExtent l="19050" t="0" r="0" b="0"/>
            <wp:docPr id="7" name="obrázek 4" descr="Soubor:Tectonic plates boundaries detailed-en.sv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Tectonic plates boundaries detailed-en.sv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0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3A2" w:rsidRDefault="002033A2" w:rsidP="00F32F06">
      <w:pPr>
        <w:rPr>
          <w:b/>
          <w:sz w:val="36"/>
          <w:szCs w:val="36"/>
        </w:rPr>
      </w:pPr>
      <w:r>
        <w:rPr>
          <w:b/>
          <w:sz w:val="36"/>
          <w:szCs w:val="36"/>
        </w:rPr>
        <w:t>Pohyb zemských desek</w:t>
      </w:r>
    </w:p>
    <w:p w:rsidR="002033A2" w:rsidRPr="002033A2" w:rsidRDefault="002033A2" w:rsidP="00F32F06">
      <w:pPr>
        <w:rPr>
          <w:b/>
          <w:sz w:val="36"/>
          <w:szCs w:val="36"/>
        </w:rPr>
      </w:pPr>
    </w:p>
    <w:p w:rsidR="00D34223" w:rsidRPr="005E7771" w:rsidRDefault="005E7771" w:rsidP="003262F4">
      <w:pPr>
        <w:pBdr>
          <w:top w:val="single" w:sz="4" w:space="1" w:color="auto"/>
        </w:pBdr>
        <w:rPr>
          <w:sz w:val="32"/>
          <w:szCs w:val="32"/>
        </w:rPr>
      </w:pPr>
      <w:r>
        <w:rPr>
          <w:sz w:val="44"/>
          <w:szCs w:val="44"/>
        </w:rPr>
        <w:t>Práce s učebnicí – str. 60 – 61</w:t>
      </w:r>
      <w:r w:rsidR="00CC4F16">
        <w:rPr>
          <w:sz w:val="44"/>
          <w:szCs w:val="44"/>
        </w:rPr>
        <w:t xml:space="preserve"> </w:t>
      </w:r>
      <w:r w:rsidRPr="005E7771">
        <w:rPr>
          <w:sz w:val="32"/>
          <w:szCs w:val="32"/>
        </w:rPr>
        <w:t xml:space="preserve">(Přírodopis 9, </w:t>
      </w:r>
      <w:proofErr w:type="spellStart"/>
      <w:r w:rsidRPr="005E7771">
        <w:rPr>
          <w:sz w:val="32"/>
          <w:szCs w:val="32"/>
        </w:rPr>
        <w:t>Fraus</w:t>
      </w:r>
      <w:proofErr w:type="spellEnd"/>
      <w:r w:rsidRPr="005E7771">
        <w:rPr>
          <w:sz w:val="32"/>
          <w:szCs w:val="32"/>
        </w:rPr>
        <w:t xml:space="preserve"> 2007)</w:t>
      </w:r>
    </w:p>
    <w:p w:rsidR="003262F4" w:rsidRPr="003262F4" w:rsidRDefault="003262F4" w:rsidP="003262F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262F4">
        <w:rPr>
          <w:sz w:val="28"/>
          <w:szCs w:val="28"/>
        </w:rPr>
        <w:t xml:space="preserve"> Nakresli průběh vrásy a popiš její části</w:t>
      </w:r>
    </w:p>
    <w:p w:rsidR="003262F4" w:rsidRPr="003262F4" w:rsidRDefault="003262F4" w:rsidP="003262F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262F4">
        <w:rPr>
          <w:sz w:val="28"/>
          <w:szCs w:val="28"/>
        </w:rPr>
        <w:t xml:space="preserve"> Rozliš typy vrás podle možností vzniku</w:t>
      </w:r>
    </w:p>
    <w:p w:rsidR="003262F4" w:rsidRDefault="003262F4" w:rsidP="003262F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262F4">
        <w:rPr>
          <w:sz w:val="28"/>
          <w:szCs w:val="28"/>
        </w:rPr>
        <w:t xml:space="preserve"> Vysvětli rozdíl mezi zlomem a zdvihem</w:t>
      </w:r>
    </w:p>
    <w:p w:rsidR="003262F4" w:rsidRDefault="003262F4" w:rsidP="003262F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262F4">
        <w:rPr>
          <w:sz w:val="28"/>
          <w:szCs w:val="28"/>
        </w:rPr>
        <w:t xml:space="preserve">Popiš pojmy propadlina, </w:t>
      </w:r>
      <w:proofErr w:type="spellStart"/>
      <w:r w:rsidRPr="003262F4">
        <w:rPr>
          <w:sz w:val="28"/>
          <w:szCs w:val="28"/>
        </w:rPr>
        <w:t>hrásť</w:t>
      </w:r>
      <w:proofErr w:type="spellEnd"/>
      <w:r w:rsidRPr="003262F4">
        <w:rPr>
          <w:sz w:val="28"/>
          <w:szCs w:val="28"/>
        </w:rPr>
        <w:t xml:space="preserve"> a přesmyk</w:t>
      </w:r>
    </w:p>
    <w:p w:rsidR="005E7771" w:rsidRDefault="005E7771" w:rsidP="005E7771">
      <w:pPr>
        <w:rPr>
          <w:sz w:val="28"/>
          <w:szCs w:val="28"/>
        </w:rPr>
      </w:pPr>
    </w:p>
    <w:p w:rsidR="002033A2" w:rsidRDefault="002033A2" w:rsidP="005E7771">
      <w:pPr>
        <w:rPr>
          <w:sz w:val="28"/>
          <w:szCs w:val="28"/>
        </w:rPr>
      </w:pPr>
    </w:p>
    <w:p w:rsidR="002033A2" w:rsidRDefault="002033A2" w:rsidP="002033A2">
      <w:pPr>
        <w:pBdr>
          <w:bottom w:val="single" w:sz="4" w:space="1" w:color="auto"/>
        </w:pBdr>
        <w:rPr>
          <w:sz w:val="28"/>
          <w:szCs w:val="28"/>
        </w:rPr>
      </w:pPr>
    </w:p>
    <w:p w:rsidR="005E7771" w:rsidRDefault="002033A2" w:rsidP="005E7771">
      <w:pPr>
        <w:rPr>
          <w:sz w:val="28"/>
          <w:szCs w:val="28"/>
        </w:rPr>
      </w:pPr>
      <w:hyperlink r:id="rId14" w:history="1">
        <w:r w:rsidRPr="000B4C2D">
          <w:rPr>
            <w:rStyle w:val="Hypertextovodkaz"/>
            <w:sz w:val="28"/>
            <w:szCs w:val="28"/>
          </w:rPr>
          <w:t>http://cs.wikipedia.org/wiki/Soubor:Tectonic_plate_boundaries_clean.png</w:t>
        </w:r>
      </w:hyperlink>
      <w:r>
        <w:rPr>
          <w:sz w:val="28"/>
          <w:szCs w:val="28"/>
        </w:rPr>
        <w:br/>
      </w:r>
      <w:hyperlink r:id="rId15" w:history="1">
        <w:r w:rsidRPr="000B4C2D">
          <w:rPr>
            <w:rStyle w:val="Hypertextovodkaz"/>
            <w:sz w:val="28"/>
            <w:szCs w:val="28"/>
          </w:rPr>
          <w:t>http://cs.wikipedia.org/wiki/Soubor:Plates_tect2_en.svg</w:t>
        </w:r>
      </w:hyperlink>
      <w:r>
        <w:rPr>
          <w:sz w:val="28"/>
          <w:szCs w:val="28"/>
        </w:rPr>
        <w:br/>
      </w:r>
      <w:hyperlink r:id="rId16" w:history="1">
        <w:r w:rsidRPr="000B4C2D">
          <w:rPr>
            <w:rStyle w:val="Hypertextovodkaz"/>
            <w:sz w:val="28"/>
            <w:szCs w:val="28"/>
          </w:rPr>
          <w:t>http://cs.wikipedia.org/wiki/Soubor:Tectonic_plates_boundaries_detailed-en.svg</w:t>
        </w:r>
      </w:hyperlink>
      <w:r>
        <w:rPr>
          <w:sz w:val="28"/>
          <w:szCs w:val="28"/>
        </w:rPr>
        <w:br/>
      </w:r>
      <w:hyperlink r:id="rId17" w:history="1">
        <w:r w:rsidR="00E90B75" w:rsidRPr="000B4C2D">
          <w:rPr>
            <w:rStyle w:val="Hypertextovodkaz"/>
            <w:sz w:val="28"/>
            <w:szCs w:val="28"/>
          </w:rPr>
          <w:t>http://cs.wikipedia.org/wiki/Deskov%C3%A1_tektonika</w:t>
        </w:r>
      </w:hyperlink>
      <w:r w:rsidR="00E90B75">
        <w:rPr>
          <w:sz w:val="28"/>
          <w:szCs w:val="28"/>
        </w:rPr>
        <w:br/>
      </w:r>
    </w:p>
    <w:p w:rsidR="005E7771" w:rsidRDefault="005E7771" w:rsidP="005E7771">
      <w:pPr>
        <w:rPr>
          <w:sz w:val="28"/>
          <w:szCs w:val="28"/>
        </w:rPr>
      </w:pPr>
    </w:p>
    <w:p w:rsidR="00D241CD" w:rsidRDefault="00C86B6C" w:rsidP="00C15CB9">
      <w:pPr>
        <w:pBdr>
          <w:bottom w:val="single" w:sz="4" w:space="1" w:color="auto"/>
        </w:pBdr>
      </w:pPr>
      <w:r>
        <w:lastRenderedPageBreak/>
        <w:t>PRACOVNÍ LIST</w:t>
      </w:r>
      <w:r>
        <w:tab/>
      </w:r>
      <w:r>
        <w:tab/>
        <w:t>9. ročník</w:t>
      </w:r>
      <w:r>
        <w:tab/>
        <w:t xml:space="preserve">Vypracoval: </w:t>
      </w:r>
      <w:proofErr w:type="gramStart"/>
      <w:r>
        <w:t>_______________________  Dne</w:t>
      </w:r>
      <w:proofErr w:type="gramEnd"/>
      <w:r>
        <w:t>: __________</w:t>
      </w:r>
      <w:r w:rsidR="00C15CB9">
        <w:br/>
      </w:r>
      <w:r>
        <w:tab/>
      </w:r>
      <w:r>
        <w:tab/>
      </w:r>
    </w:p>
    <w:p w:rsidR="00C86B6C" w:rsidRDefault="00C86B6C" w:rsidP="00C86B6C">
      <w:pPr>
        <w:pStyle w:val="Odstavecseseznamem"/>
        <w:numPr>
          <w:ilvl w:val="0"/>
          <w:numId w:val="2"/>
        </w:numPr>
      </w:pPr>
      <w:r>
        <w:t>Vysvětli pojmy: LITOSFÉRA</w:t>
      </w:r>
    </w:p>
    <w:p w:rsidR="00C86B6C" w:rsidRDefault="00C86B6C" w:rsidP="00C86B6C"/>
    <w:p w:rsidR="00C86B6C" w:rsidRDefault="00C86B6C" w:rsidP="00C86B6C">
      <w:pPr>
        <w:ind w:left="2124"/>
      </w:pPr>
      <w:r>
        <w:t>HYDROSFÉRA</w:t>
      </w:r>
    </w:p>
    <w:p w:rsidR="00C86B6C" w:rsidRDefault="00C86B6C" w:rsidP="00C86B6C">
      <w:pPr>
        <w:ind w:left="2124"/>
      </w:pPr>
    </w:p>
    <w:p w:rsidR="00C86B6C" w:rsidRDefault="00C86B6C" w:rsidP="00C86B6C">
      <w:pPr>
        <w:ind w:left="2124"/>
      </w:pPr>
      <w:r>
        <w:t>ŠELFOVÉ MOŘE</w:t>
      </w:r>
    </w:p>
    <w:p w:rsidR="00C86B6C" w:rsidRDefault="00C86B6C" w:rsidP="00C86B6C">
      <w:pPr>
        <w:ind w:left="2124"/>
      </w:pPr>
    </w:p>
    <w:p w:rsidR="00C86B6C" w:rsidRDefault="00C86B6C" w:rsidP="00C86B6C">
      <w:pPr>
        <w:ind w:left="2124"/>
      </w:pPr>
      <w:r>
        <w:t>HLUBOKOMOŘSKÝ PŘÍKOP</w:t>
      </w:r>
    </w:p>
    <w:p w:rsidR="00C86B6C" w:rsidRDefault="00C86B6C" w:rsidP="00C86B6C">
      <w:pPr>
        <w:ind w:left="2124"/>
      </w:pPr>
    </w:p>
    <w:p w:rsidR="00C86B6C" w:rsidRDefault="00C86B6C" w:rsidP="00C86B6C">
      <w:pPr>
        <w:pStyle w:val="Odstavecseseznamem"/>
        <w:numPr>
          <w:ilvl w:val="0"/>
          <w:numId w:val="2"/>
        </w:numPr>
      </w:pPr>
      <w:r>
        <w:t>Vysvětli stupně Richterovy stupnice:</w:t>
      </w:r>
    </w:p>
    <w:p w:rsidR="00C86B6C" w:rsidRDefault="00C86B6C" w:rsidP="00C86B6C"/>
    <w:p w:rsidR="00C86B6C" w:rsidRDefault="00C86B6C" w:rsidP="00C86B6C">
      <w:pPr>
        <w:pStyle w:val="Odstavecseseznamem"/>
        <w:numPr>
          <w:ilvl w:val="0"/>
          <w:numId w:val="2"/>
        </w:numPr>
      </w:pPr>
      <w:r>
        <w:t>Vysvětli rozdíly mezi žulou a čedičem:</w:t>
      </w:r>
    </w:p>
    <w:p w:rsidR="00C86B6C" w:rsidRDefault="00C86B6C" w:rsidP="00C86B6C">
      <w:pPr>
        <w:pStyle w:val="Odstavecseseznamem"/>
      </w:pPr>
    </w:p>
    <w:p w:rsidR="00C86B6C" w:rsidRDefault="00C86B6C" w:rsidP="00C86B6C"/>
    <w:p w:rsidR="00C86B6C" w:rsidRDefault="00C86B6C" w:rsidP="00C86B6C">
      <w:pPr>
        <w:pStyle w:val="Odstavecseseznamem"/>
        <w:numPr>
          <w:ilvl w:val="0"/>
          <w:numId w:val="2"/>
        </w:numPr>
      </w:pPr>
      <w:r>
        <w:t>Vysvětli rozdíly mezi sopkou a gejzírem:</w:t>
      </w:r>
    </w:p>
    <w:p w:rsidR="00C86B6C" w:rsidRDefault="00C86B6C" w:rsidP="00C86B6C"/>
    <w:p w:rsidR="00C86B6C" w:rsidRDefault="00C86B6C" w:rsidP="00C86B6C">
      <w:pPr>
        <w:pStyle w:val="Odstavecseseznamem"/>
        <w:numPr>
          <w:ilvl w:val="0"/>
          <w:numId w:val="2"/>
        </w:numPr>
      </w:pPr>
      <w:r>
        <w:t>Uveď některé útvary v české krajině, jejichž základem jsou vyvřelé horniny:</w:t>
      </w:r>
    </w:p>
    <w:p w:rsidR="00C86B6C" w:rsidRDefault="00C86B6C" w:rsidP="00C86B6C">
      <w:pPr>
        <w:pStyle w:val="Odstavecseseznamem"/>
      </w:pPr>
    </w:p>
    <w:p w:rsidR="00C86B6C" w:rsidRDefault="00031E27" w:rsidP="00C86B6C">
      <w:pPr>
        <w:pStyle w:val="Odstavecseseznamem"/>
        <w:numPr>
          <w:ilvl w:val="0"/>
          <w:numId w:val="2"/>
        </w:numPr>
      </w:pPr>
      <w:r>
        <w:t>Nakresli průběh vrásy a vysvětli její části:</w:t>
      </w:r>
    </w:p>
    <w:p w:rsidR="00031E27" w:rsidRDefault="00031E27" w:rsidP="00031E27">
      <w:pPr>
        <w:pStyle w:val="Odstavecseseznamem"/>
      </w:pPr>
    </w:p>
    <w:p w:rsidR="00031E27" w:rsidRDefault="00031E27" w:rsidP="00031E27"/>
    <w:p w:rsidR="00031E27" w:rsidRDefault="00031E27" w:rsidP="00031E27"/>
    <w:p w:rsidR="00031E27" w:rsidRDefault="00031E27" w:rsidP="00031E27"/>
    <w:p w:rsidR="00031E27" w:rsidRDefault="00D019BD" w:rsidP="00031E27">
      <w:pPr>
        <w:pStyle w:val="Odstavecseseznamem"/>
        <w:numPr>
          <w:ilvl w:val="0"/>
          <w:numId w:val="2"/>
        </w:numPr>
      </w:pPr>
      <w:r>
        <w:t xml:space="preserve">Vysvětli rozdíl mezi zdvihem a poklesem: </w:t>
      </w:r>
    </w:p>
    <w:p w:rsidR="00D019BD" w:rsidRDefault="00D019BD" w:rsidP="00D019BD"/>
    <w:p w:rsidR="00D019BD" w:rsidRDefault="00D019BD" w:rsidP="00D019BD"/>
    <w:p w:rsidR="00D019BD" w:rsidRDefault="00417331" w:rsidP="00D019BD">
      <w:pPr>
        <w:pStyle w:val="Odstavecseseznamem"/>
        <w:numPr>
          <w:ilvl w:val="0"/>
          <w:numId w:val="2"/>
        </w:numPr>
      </w:pPr>
      <w:r>
        <w:t>Nakresli schéma sopky a popiš její části:</w:t>
      </w:r>
    </w:p>
    <w:p w:rsidR="00F32F06" w:rsidRDefault="00F32F06" w:rsidP="00F32F06"/>
    <w:sectPr w:rsidR="00F32F06" w:rsidSect="00B77F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23085"/>
    <w:multiLevelType w:val="hybridMultilevel"/>
    <w:tmpl w:val="FEBAAB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65752"/>
    <w:multiLevelType w:val="hybridMultilevel"/>
    <w:tmpl w:val="4D6EF0C4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hyphenationZone w:val="425"/>
  <w:characterSpacingControl w:val="doNotCompress"/>
  <w:compat/>
  <w:rsids>
    <w:rsidRoot w:val="00F32F06"/>
    <w:rsid w:val="00031E27"/>
    <w:rsid w:val="00071949"/>
    <w:rsid w:val="002033A2"/>
    <w:rsid w:val="003262F4"/>
    <w:rsid w:val="0039233E"/>
    <w:rsid w:val="00417331"/>
    <w:rsid w:val="004B4F87"/>
    <w:rsid w:val="005A5350"/>
    <w:rsid w:val="005E7771"/>
    <w:rsid w:val="00630D33"/>
    <w:rsid w:val="00873463"/>
    <w:rsid w:val="008A4009"/>
    <w:rsid w:val="00B77F72"/>
    <w:rsid w:val="00C15CB9"/>
    <w:rsid w:val="00C86B6C"/>
    <w:rsid w:val="00CC4F16"/>
    <w:rsid w:val="00D019BD"/>
    <w:rsid w:val="00D10BA4"/>
    <w:rsid w:val="00D241CD"/>
    <w:rsid w:val="00D34223"/>
    <w:rsid w:val="00D65CF4"/>
    <w:rsid w:val="00E02CB5"/>
    <w:rsid w:val="00E90B75"/>
    <w:rsid w:val="00F32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2F0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2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2F06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32F0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26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2F0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2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2F06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32F0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262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a/a5/Tectonic_plate_boundaries_clean.png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openxmlformats.org/officeDocument/2006/relationships/hyperlink" Target="http://upload.wikimedia.org/wikipedia/commons/b/bf/Tectonic_plates_boundaries_detailed-en.svg" TargetMode="External"/><Relationship Id="rId17" Type="http://schemas.openxmlformats.org/officeDocument/2006/relationships/hyperlink" Target="http://cs.wikipedia.org/wiki/Deskov%C3%A1_tektonika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Tectonic_plates_boundaries_detailed-en.svg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image" Target="media/image3.png"/><Relationship Id="rId5" Type="http://schemas.openxmlformats.org/officeDocument/2006/relationships/image" Target="media/image1.png"/><Relationship Id="rId15" Type="http://schemas.openxmlformats.org/officeDocument/2006/relationships/hyperlink" Target="http://cs.wikipedia.org/wiki/Soubor:Plates_tect2_en.svg" TargetMode="External"/><Relationship Id="rId10" Type="http://schemas.openxmlformats.org/officeDocument/2006/relationships/hyperlink" Target="http://upload.wikimedia.org/wikipedia/commons/8/8a/Plates_tect2_en.sv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cs.wikipedia.org/wiki/Soubor:Tectonic_plate_boundaries_clean.pn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406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7</cp:revision>
  <dcterms:created xsi:type="dcterms:W3CDTF">2012-02-29T06:34:00Z</dcterms:created>
  <dcterms:modified xsi:type="dcterms:W3CDTF">2012-03-10T09:09:00Z</dcterms:modified>
</cp:coreProperties>
</file>