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7836" w:rsidRDefault="00885F22">
      <w:pPr>
        <w:rPr>
          <w:rFonts w:ascii="Arial" w:hAnsi="Arial" w:cs="Arial"/>
          <w:b/>
          <w:caps/>
        </w:rPr>
      </w:pPr>
      <w:r>
        <w:rPr>
          <w:rFonts w:ascii="Arial" w:hAnsi="Arial" w:cs="Arial"/>
          <w:b/>
          <w:caps/>
        </w:rPr>
        <w:t>Paretovo pravidlo</w:t>
      </w:r>
    </w:p>
    <w:p w:rsidR="00885F22" w:rsidRDefault="00885F22" w:rsidP="00885F22">
      <w:pPr>
        <w:rPr>
          <w:rFonts w:ascii="Arial" w:hAnsi="Arial" w:cs="Arial"/>
        </w:rPr>
      </w:pPr>
    </w:p>
    <w:p w:rsidR="00885F22" w:rsidRPr="00885F22" w:rsidRDefault="00885F22" w:rsidP="00885F22">
      <w:pPr>
        <w:rPr>
          <w:rFonts w:ascii="Arial" w:hAnsi="Arial" w:cs="Arial"/>
        </w:rPr>
      </w:pPr>
      <w:r w:rsidRPr="00885F22">
        <w:rPr>
          <w:rFonts w:ascii="Arial" w:hAnsi="Arial" w:cs="Arial"/>
        </w:rPr>
        <w:t>Základem této metody je Paretova zákonitost, že ve většině případů je 80% důsledků vyvoláno</w:t>
      </w:r>
    </w:p>
    <w:p w:rsidR="00885F22" w:rsidRDefault="00885F22" w:rsidP="00885F22">
      <w:pPr>
        <w:rPr>
          <w:rFonts w:ascii="Arial" w:hAnsi="Arial" w:cs="Arial"/>
        </w:rPr>
      </w:pPr>
      <w:r w:rsidRPr="00885F22">
        <w:rPr>
          <w:rFonts w:ascii="Arial" w:hAnsi="Arial" w:cs="Arial"/>
        </w:rPr>
        <w:t>pouze dvaceti procenty všech možných příčin, např</w:t>
      </w:r>
      <w:r>
        <w:rPr>
          <w:rFonts w:ascii="Arial" w:hAnsi="Arial" w:cs="Arial"/>
        </w:rPr>
        <w:t>.</w:t>
      </w:r>
      <w:r w:rsidRPr="00885F22">
        <w:rPr>
          <w:rFonts w:ascii="Arial" w:hAnsi="Arial" w:cs="Arial"/>
        </w:rPr>
        <w:t>:</w:t>
      </w:r>
    </w:p>
    <w:p w:rsidR="00885F22" w:rsidRPr="00885F22" w:rsidRDefault="00885F22" w:rsidP="00885F22">
      <w:pPr>
        <w:rPr>
          <w:rFonts w:ascii="Arial" w:hAnsi="Arial" w:cs="Arial"/>
        </w:rPr>
      </w:pPr>
    </w:p>
    <w:p w:rsidR="00885F22" w:rsidRPr="00885F22" w:rsidRDefault="00885F22" w:rsidP="00885F22">
      <w:pPr>
        <w:rPr>
          <w:rFonts w:ascii="Arial" w:hAnsi="Arial" w:cs="Arial"/>
        </w:rPr>
      </w:pPr>
      <w:r w:rsidRPr="00885F22">
        <w:rPr>
          <w:rFonts w:ascii="Arial" w:hAnsi="Arial" w:cs="Arial"/>
        </w:rPr>
        <w:t xml:space="preserve"> 80 % všech nákladů na léky čerpá jen 20% ze všech nemocných občanů,</w:t>
      </w:r>
    </w:p>
    <w:p w:rsidR="00885F22" w:rsidRPr="00885F22" w:rsidRDefault="00885F22" w:rsidP="00885F22">
      <w:pPr>
        <w:rPr>
          <w:rFonts w:ascii="Arial" w:hAnsi="Arial" w:cs="Arial"/>
        </w:rPr>
      </w:pPr>
      <w:r w:rsidRPr="00885F22">
        <w:rPr>
          <w:rFonts w:ascii="Arial" w:hAnsi="Arial" w:cs="Arial"/>
        </w:rPr>
        <w:t xml:space="preserve"> 80 % zemědělské výroby je produkováno ve 20 % největších podnicích,</w:t>
      </w:r>
    </w:p>
    <w:p w:rsidR="00885F22" w:rsidRPr="00885F22" w:rsidRDefault="00885F22" w:rsidP="00885F22">
      <w:pPr>
        <w:rPr>
          <w:rFonts w:ascii="Arial" w:hAnsi="Arial" w:cs="Arial"/>
        </w:rPr>
      </w:pPr>
      <w:r w:rsidRPr="00885F22">
        <w:rPr>
          <w:rFonts w:ascii="Arial" w:hAnsi="Arial" w:cs="Arial"/>
        </w:rPr>
        <w:t xml:space="preserve"> 80 % celkového obratu skladu tvoří 20 % položek z celkového sortimentu apod.</w:t>
      </w:r>
    </w:p>
    <w:p w:rsidR="00885F22" w:rsidRDefault="00885F22" w:rsidP="00885F22">
      <w:pPr>
        <w:rPr>
          <w:rFonts w:ascii="Arial" w:hAnsi="Arial" w:cs="Arial"/>
        </w:rPr>
      </w:pPr>
    </w:p>
    <w:p w:rsidR="00885F22" w:rsidRDefault="00885F22" w:rsidP="00885F22">
      <w:pPr>
        <w:rPr>
          <w:rFonts w:ascii="Arial" w:hAnsi="Arial" w:cs="Arial"/>
        </w:rPr>
      </w:pPr>
      <w:r w:rsidRPr="00885F22">
        <w:rPr>
          <w:rFonts w:ascii="Arial" w:hAnsi="Arial" w:cs="Arial"/>
        </w:rPr>
        <w:t xml:space="preserve">Pro řízení </w:t>
      </w:r>
      <w:r>
        <w:rPr>
          <w:rFonts w:ascii="Arial" w:hAnsi="Arial" w:cs="Arial"/>
        </w:rPr>
        <w:t xml:space="preserve">zásob </w:t>
      </w:r>
      <w:r w:rsidRPr="00885F22">
        <w:rPr>
          <w:rFonts w:ascii="Arial" w:hAnsi="Arial" w:cs="Arial"/>
        </w:rPr>
        <w:t xml:space="preserve">z toho vyplývá požadavek zaměřit se na těchto 20 % a tím snadněji </w:t>
      </w:r>
      <w:r>
        <w:rPr>
          <w:rFonts w:ascii="Arial" w:hAnsi="Arial" w:cs="Arial"/>
        </w:rPr>
        <w:t>řídit zásoby v podniku</w:t>
      </w:r>
      <w:r w:rsidRPr="00885F22">
        <w:rPr>
          <w:rFonts w:ascii="Arial" w:hAnsi="Arial" w:cs="Arial"/>
        </w:rPr>
        <w:t xml:space="preserve">. </w:t>
      </w:r>
    </w:p>
    <w:p w:rsidR="00195C3E" w:rsidRDefault="00885F22" w:rsidP="00885F22">
      <w:pPr>
        <w:rPr>
          <w:rFonts w:ascii="Arial" w:hAnsi="Arial" w:cs="Arial"/>
        </w:rPr>
      </w:pPr>
      <w:r w:rsidRPr="00885F22">
        <w:rPr>
          <w:rFonts w:ascii="Arial" w:hAnsi="Arial" w:cs="Arial"/>
        </w:rPr>
        <w:t>Poměr 20</w:t>
      </w:r>
      <w:r>
        <w:rPr>
          <w:rFonts w:ascii="Arial" w:hAnsi="Arial" w:cs="Arial"/>
        </w:rPr>
        <w:t xml:space="preserve"> </w:t>
      </w:r>
      <w:r w:rsidRPr="00885F22">
        <w:rPr>
          <w:rFonts w:ascii="Arial" w:hAnsi="Arial" w:cs="Arial"/>
        </w:rPr>
        <w:t>: 80 je pouze rámcový</w:t>
      </w:r>
      <w:r>
        <w:rPr>
          <w:rFonts w:ascii="Arial" w:hAnsi="Arial" w:cs="Arial"/>
        </w:rPr>
        <w:t xml:space="preserve"> - tzn., že</w:t>
      </w:r>
      <w:r w:rsidRPr="00885F22">
        <w:rPr>
          <w:rFonts w:ascii="Arial" w:hAnsi="Arial" w:cs="Arial"/>
        </w:rPr>
        <w:t xml:space="preserve"> metoda ABC umožňuje zaměřit se na klíčový článek problému a tím zjednodušuje</w:t>
      </w:r>
      <w:r>
        <w:rPr>
          <w:rFonts w:ascii="Arial" w:hAnsi="Arial" w:cs="Arial"/>
        </w:rPr>
        <w:t xml:space="preserve"> </w:t>
      </w:r>
      <w:r w:rsidRPr="00885F22">
        <w:rPr>
          <w:rFonts w:ascii="Arial" w:hAnsi="Arial" w:cs="Arial"/>
        </w:rPr>
        <w:t>řešení.</w:t>
      </w:r>
    </w:p>
    <w:p w:rsidR="00885F22" w:rsidRDefault="00885F22" w:rsidP="00885F22">
      <w:pPr>
        <w:rPr>
          <w:rFonts w:ascii="Arial" w:hAnsi="Arial" w:cs="Arial"/>
          <w:b/>
        </w:rPr>
      </w:pPr>
    </w:p>
    <w:p w:rsidR="000977B3" w:rsidRDefault="000977B3" w:rsidP="00885F22">
      <w:pPr>
        <w:rPr>
          <w:rFonts w:ascii="Arial" w:hAnsi="Arial" w:cs="Arial"/>
          <w:b/>
        </w:rPr>
      </w:pPr>
    </w:p>
    <w:p w:rsidR="00EF397D" w:rsidRDefault="00195C3E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Zadání</w:t>
      </w:r>
    </w:p>
    <w:p w:rsidR="00EF397D" w:rsidRDefault="00195C3E">
      <w:pPr>
        <w:rPr>
          <w:rFonts w:ascii="Arial" w:hAnsi="Arial" w:cs="Arial"/>
        </w:rPr>
      </w:pPr>
      <w:r>
        <w:rPr>
          <w:rFonts w:ascii="Arial" w:hAnsi="Arial" w:cs="Arial"/>
        </w:rPr>
        <w:t xml:space="preserve">V následující tabulce jsou uvedeny výchozí informace o </w:t>
      </w:r>
      <w:r w:rsidR="00885F22">
        <w:rPr>
          <w:rFonts w:ascii="Arial" w:hAnsi="Arial" w:cs="Arial"/>
        </w:rPr>
        <w:t>jednotlivých materiálech</w:t>
      </w:r>
      <w:r>
        <w:rPr>
          <w:rFonts w:ascii="Arial" w:hAnsi="Arial" w:cs="Arial"/>
        </w:rPr>
        <w:t xml:space="preserve">, které podnik </w:t>
      </w:r>
      <w:r w:rsidR="00885F22">
        <w:rPr>
          <w:rFonts w:ascii="Arial" w:hAnsi="Arial" w:cs="Arial"/>
        </w:rPr>
        <w:t>nakupuje – cena za jednotku a roční spotřeba materiálu v kusech</w:t>
      </w:r>
      <w:r>
        <w:rPr>
          <w:rFonts w:ascii="Arial" w:hAnsi="Arial" w:cs="Arial"/>
        </w:rPr>
        <w:t>.</w:t>
      </w:r>
    </w:p>
    <w:p w:rsidR="00195C3E" w:rsidRDefault="00195C3E">
      <w:pPr>
        <w:rPr>
          <w:rFonts w:ascii="Arial" w:hAnsi="Arial" w:cs="Arial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1384"/>
        <w:gridCol w:w="1701"/>
        <w:gridCol w:w="2552"/>
        <w:gridCol w:w="2638"/>
        <w:gridCol w:w="2069"/>
      </w:tblGrid>
      <w:tr w:rsidR="000977B3" w:rsidRPr="000977B3" w:rsidTr="000977B3">
        <w:tc>
          <w:tcPr>
            <w:tcW w:w="1384" w:type="dxa"/>
          </w:tcPr>
          <w:p w:rsidR="000977B3" w:rsidRPr="000977B3" w:rsidRDefault="000977B3" w:rsidP="000977B3">
            <w:pPr>
              <w:jc w:val="center"/>
              <w:rPr>
                <w:rFonts w:ascii="Arial" w:hAnsi="Arial" w:cs="Arial"/>
                <w:b/>
              </w:rPr>
            </w:pPr>
            <w:r w:rsidRPr="000977B3">
              <w:rPr>
                <w:rFonts w:ascii="Arial" w:hAnsi="Arial" w:cs="Arial"/>
                <w:b/>
              </w:rPr>
              <w:t>položka</w:t>
            </w:r>
          </w:p>
        </w:tc>
        <w:tc>
          <w:tcPr>
            <w:tcW w:w="1701" w:type="dxa"/>
          </w:tcPr>
          <w:p w:rsidR="000977B3" w:rsidRPr="000977B3" w:rsidRDefault="000977B3" w:rsidP="000977B3">
            <w:pPr>
              <w:jc w:val="right"/>
              <w:rPr>
                <w:rFonts w:ascii="Arial" w:hAnsi="Arial" w:cs="Arial"/>
                <w:b/>
              </w:rPr>
            </w:pPr>
            <w:r w:rsidRPr="000977B3">
              <w:rPr>
                <w:rFonts w:ascii="Arial" w:hAnsi="Arial" w:cs="Arial"/>
                <w:b/>
              </w:rPr>
              <w:t>Cena za kus</w:t>
            </w:r>
          </w:p>
        </w:tc>
        <w:tc>
          <w:tcPr>
            <w:tcW w:w="2552" w:type="dxa"/>
          </w:tcPr>
          <w:p w:rsidR="000977B3" w:rsidRPr="000977B3" w:rsidRDefault="000977B3" w:rsidP="000977B3">
            <w:pPr>
              <w:jc w:val="right"/>
              <w:rPr>
                <w:rFonts w:ascii="Arial" w:hAnsi="Arial" w:cs="Arial"/>
                <w:b/>
              </w:rPr>
            </w:pPr>
            <w:r w:rsidRPr="000977B3">
              <w:rPr>
                <w:rFonts w:ascii="Arial" w:hAnsi="Arial" w:cs="Arial"/>
                <w:b/>
              </w:rPr>
              <w:t>Roční spotřeba v ks</w:t>
            </w:r>
          </w:p>
        </w:tc>
        <w:tc>
          <w:tcPr>
            <w:tcW w:w="2638" w:type="dxa"/>
          </w:tcPr>
          <w:p w:rsidR="000977B3" w:rsidRPr="000977B3" w:rsidRDefault="000977B3">
            <w:pPr>
              <w:rPr>
                <w:rFonts w:ascii="Arial" w:hAnsi="Arial" w:cs="Arial"/>
                <w:b/>
              </w:rPr>
            </w:pPr>
            <w:r w:rsidRPr="000977B3">
              <w:rPr>
                <w:rFonts w:ascii="Arial" w:hAnsi="Arial" w:cs="Arial"/>
                <w:b/>
              </w:rPr>
              <w:t>Roční spotřeba v Kč</w:t>
            </w:r>
          </w:p>
        </w:tc>
        <w:tc>
          <w:tcPr>
            <w:tcW w:w="2069" w:type="dxa"/>
          </w:tcPr>
          <w:p w:rsidR="000977B3" w:rsidRPr="000977B3" w:rsidRDefault="000977B3">
            <w:pPr>
              <w:rPr>
                <w:rFonts w:ascii="Arial" w:hAnsi="Arial" w:cs="Arial"/>
                <w:b/>
              </w:rPr>
            </w:pPr>
            <w:r w:rsidRPr="000977B3">
              <w:rPr>
                <w:rFonts w:ascii="Arial" w:hAnsi="Arial" w:cs="Arial"/>
                <w:b/>
              </w:rPr>
              <w:t>Roční obrat v %</w:t>
            </w:r>
          </w:p>
        </w:tc>
      </w:tr>
      <w:tr w:rsidR="000977B3" w:rsidTr="000977B3">
        <w:tc>
          <w:tcPr>
            <w:tcW w:w="1384" w:type="dxa"/>
          </w:tcPr>
          <w:p w:rsidR="000977B3" w:rsidRDefault="000977B3" w:rsidP="000977B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701" w:type="dxa"/>
          </w:tcPr>
          <w:p w:rsidR="000977B3" w:rsidRDefault="000977B3" w:rsidP="000977B3">
            <w:pPr>
              <w:ind w:right="31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2552" w:type="dxa"/>
          </w:tcPr>
          <w:p w:rsidR="000977B3" w:rsidRDefault="000977B3" w:rsidP="000977B3">
            <w:pPr>
              <w:ind w:right="31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60 000</w:t>
            </w:r>
          </w:p>
        </w:tc>
        <w:tc>
          <w:tcPr>
            <w:tcW w:w="2638" w:type="dxa"/>
          </w:tcPr>
          <w:p w:rsidR="000977B3" w:rsidRDefault="007103C4" w:rsidP="007103C4">
            <w:pPr>
              <w:ind w:right="26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420 000</w:t>
            </w:r>
          </w:p>
        </w:tc>
        <w:tc>
          <w:tcPr>
            <w:tcW w:w="2069" w:type="dxa"/>
          </w:tcPr>
          <w:p w:rsidR="000977B3" w:rsidRDefault="007103C4" w:rsidP="007103C4">
            <w:pPr>
              <w:ind w:right="26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39,75</w:t>
            </w:r>
          </w:p>
        </w:tc>
      </w:tr>
      <w:tr w:rsidR="000977B3" w:rsidTr="000977B3">
        <w:tc>
          <w:tcPr>
            <w:tcW w:w="1384" w:type="dxa"/>
          </w:tcPr>
          <w:p w:rsidR="000977B3" w:rsidRDefault="000977B3" w:rsidP="000977B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701" w:type="dxa"/>
          </w:tcPr>
          <w:p w:rsidR="000977B3" w:rsidRDefault="000977B3" w:rsidP="000977B3">
            <w:pPr>
              <w:ind w:right="31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2552" w:type="dxa"/>
          </w:tcPr>
          <w:p w:rsidR="000977B3" w:rsidRDefault="000977B3" w:rsidP="000977B3">
            <w:pPr>
              <w:ind w:right="31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1 800</w:t>
            </w:r>
          </w:p>
        </w:tc>
        <w:tc>
          <w:tcPr>
            <w:tcW w:w="2638" w:type="dxa"/>
          </w:tcPr>
          <w:p w:rsidR="000977B3" w:rsidRDefault="007103C4" w:rsidP="007103C4">
            <w:pPr>
              <w:ind w:right="26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21 600</w:t>
            </w:r>
          </w:p>
        </w:tc>
        <w:tc>
          <w:tcPr>
            <w:tcW w:w="2069" w:type="dxa"/>
          </w:tcPr>
          <w:p w:rsidR="000977B3" w:rsidRDefault="007103C4" w:rsidP="007103C4">
            <w:pPr>
              <w:ind w:right="26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2,04</w:t>
            </w:r>
          </w:p>
        </w:tc>
      </w:tr>
      <w:tr w:rsidR="000977B3" w:rsidTr="000977B3">
        <w:tc>
          <w:tcPr>
            <w:tcW w:w="1384" w:type="dxa"/>
          </w:tcPr>
          <w:p w:rsidR="000977B3" w:rsidRDefault="000977B3" w:rsidP="000977B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701" w:type="dxa"/>
          </w:tcPr>
          <w:p w:rsidR="000977B3" w:rsidRDefault="000977B3" w:rsidP="000977B3">
            <w:pPr>
              <w:ind w:right="31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</w:t>
            </w:r>
          </w:p>
        </w:tc>
        <w:tc>
          <w:tcPr>
            <w:tcW w:w="2552" w:type="dxa"/>
          </w:tcPr>
          <w:p w:rsidR="000977B3" w:rsidRDefault="000977B3" w:rsidP="000977B3">
            <w:pPr>
              <w:ind w:right="31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400</w:t>
            </w:r>
          </w:p>
        </w:tc>
        <w:tc>
          <w:tcPr>
            <w:tcW w:w="2638" w:type="dxa"/>
          </w:tcPr>
          <w:p w:rsidR="000977B3" w:rsidRDefault="007103C4" w:rsidP="007103C4">
            <w:pPr>
              <w:ind w:right="26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11 200</w:t>
            </w:r>
          </w:p>
        </w:tc>
        <w:tc>
          <w:tcPr>
            <w:tcW w:w="2069" w:type="dxa"/>
          </w:tcPr>
          <w:p w:rsidR="000977B3" w:rsidRDefault="007103C4" w:rsidP="007103C4">
            <w:pPr>
              <w:ind w:right="26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1,06</w:t>
            </w:r>
          </w:p>
        </w:tc>
      </w:tr>
      <w:tr w:rsidR="000977B3" w:rsidTr="000977B3">
        <w:tc>
          <w:tcPr>
            <w:tcW w:w="1384" w:type="dxa"/>
          </w:tcPr>
          <w:p w:rsidR="000977B3" w:rsidRDefault="000977B3" w:rsidP="000977B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1701" w:type="dxa"/>
          </w:tcPr>
          <w:p w:rsidR="000977B3" w:rsidRDefault="000977B3" w:rsidP="000977B3">
            <w:pPr>
              <w:ind w:right="31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2552" w:type="dxa"/>
          </w:tcPr>
          <w:p w:rsidR="000977B3" w:rsidRDefault="000977B3" w:rsidP="000977B3">
            <w:pPr>
              <w:ind w:right="31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800</w:t>
            </w:r>
          </w:p>
        </w:tc>
        <w:tc>
          <w:tcPr>
            <w:tcW w:w="2638" w:type="dxa"/>
          </w:tcPr>
          <w:p w:rsidR="000977B3" w:rsidRDefault="007103C4" w:rsidP="007103C4">
            <w:pPr>
              <w:ind w:right="26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8 000</w:t>
            </w:r>
          </w:p>
        </w:tc>
        <w:tc>
          <w:tcPr>
            <w:tcW w:w="2069" w:type="dxa"/>
          </w:tcPr>
          <w:p w:rsidR="000977B3" w:rsidRDefault="007103C4" w:rsidP="007103C4">
            <w:pPr>
              <w:ind w:right="26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0,76</w:t>
            </w:r>
          </w:p>
        </w:tc>
      </w:tr>
      <w:tr w:rsidR="000977B3" w:rsidTr="000977B3">
        <w:tc>
          <w:tcPr>
            <w:tcW w:w="1384" w:type="dxa"/>
          </w:tcPr>
          <w:p w:rsidR="000977B3" w:rsidRDefault="000977B3" w:rsidP="000977B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701" w:type="dxa"/>
          </w:tcPr>
          <w:p w:rsidR="000977B3" w:rsidRDefault="000977B3" w:rsidP="000977B3">
            <w:pPr>
              <w:ind w:right="31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2552" w:type="dxa"/>
          </w:tcPr>
          <w:p w:rsidR="000977B3" w:rsidRDefault="000977B3" w:rsidP="000977B3">
            <w:pPr>
              <w:ind w:right="31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5 000</w:t>
            </w:r>
          </w:p>
        </w:tc>
        <w:tc>
          <w:tcPr>
            <w:tcW w:w="2638" w:type="dxa"/>
          </w:tcPr>
          <w:p w:rsidR="000977B3" w:rsidRDefault="007103C4" w:rsidP="007103C4">
            <w:pPr>
              <w:ind w:right="26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40 000</w:t>
            </w:r>
          </w:p>
        </w:tc>
        <w:tc>
          <w:tcPr>
            <w:tcW w:w="2069" w:type="dxa"/>
          </w:tcPr>
          <w:p w:rsidR="000977B3" w:rsidRDefault="007103C4" w:rsidP="007103C4">
            <w:pPr>
              <w:ind w:right="26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3,79</w:t>
            </w:r>
          </w:p>
        </w:tc>
      </w:tr>
      <w:tr w:rsidR="000977B3" w:rsidTr="000977B3">
        <w:tc>
          <w:tcPr>
            <w:tcW w:w="1384" w:type="dxa"/>
          </w:tcPr>
          <w:p w:rsidR="000977B3" w:rsidRDefault="000977B3" w:rsidP="000977B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1701" w:type="dxa"/>
          </w:tcPr>
          <w:p w:rsidR="000977B3" w:rsidRDefault="000977B3" w:rsidP="000977B3">
            <w:pPr>
              <w:ind w:right="31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</w:t>
            </w:r>
          </w:p>
        </w:tc>
        <w:tc>
          <w:tcPr>
            <w:tcW w:w="2552" w:type="dxa"/>
          </w:tcPr>
          <w:p w:rsidR="000977B3" w:rsidRDefault="000977B3" w:rsidP="000977B3">
            <w:pPr>
              <w:ind w:right="31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1 500</w:t>
            </w:r>
          </w:p>
        </w:tc>
        <w:tc>
          <w:tcPr>
            <w:tcW w:w="2638" w:type="dxa"/>
          </w:tcPr>
          <w:p w:rsidR="000977B3" w:rsidRDefault="007103C4" w:rsidP="007103C4">
            <w:pPr>
              <w:ind w:right="26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36 000</w:t>
            </w:r>
          </w:p>
        </w:tc>
        <w:tc>
          <w:tcPr>
            <w:tcW w:w="2069" w:type="dxa"/>
          </w:tcPr>
          <w:p w:rsidR="000977B3" w:rsidRDefault="007103C4" w:rsidP="007103C4">
            <w:pPr>
              <w:ind w:right="26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3,41</w:t>
            </w:r>
          </w:p>
        </w:tc>
      </w:tr>
      <w:tr w:rsidR="000977B3" w:rsidTr="000977B3">
        <w:tc>
          <w:tcPr>
            <w:tcW w:w="1384" w:type="dxa"/>
          </w:tcPr>
          <w:p w:rsidR="000977B3" w:rsidRDefault="000977B3" w:rsidP="000977B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1701" w:type="dxa"/>
          </w:tcPr>
          <w:p w:rsidR="000977B3" w:rsidRDefault="000977B3" w:rsidP="000977B3">
            <w:pPr>
              <w:ind w:right="31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</w:t>
            </w:r>
          </w:p>
        </w:tc>
        <w:tc>
          <w:tcPr>
            <w:tcW w:w="2552" w:type="dxa"/>
          </w:tcPr>
          <w:p w:rsidR="000977B3" w:rsidRDefault="000977B3" w:rsidP="000977B3">
            <w:pPr>
              <w:ind w:right="31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15 000</w:t>
            </w:r>
          </w:p>
        </w:tc>
        <w:tc>
          <w:tcPr>
            <w:tcW w:w="2638" w:type="dxa"/>
          </w:tcPr>
          <w:p w:rsidR="000977B3" w:rsidRDefault="007103C4" w:rsidP="007103C4">
            <w:pPr>
              <w:ind w:right="26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330 000</w:t>
            </w:r>
          </w:p>
        </w:tc>
        <w:tc>
          <w:tcPr>
            <w:tcW w:w="2069" w:type="dxa"/>
          </w:tcPr>
          <w:p w:rsidR="000977B3" w:rsidRDefault="007103C4" w:rsidP="007103C4">
            <w:pPr>
              <w:ind w:right="26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31,23</w:t>
            </w:r>
          </w:p>
        </w:tc>
      </w:tr>
      <w:tr w:rsidR="000977B3" w:rsidTr="000977B3">
        <w:tc>
          <w:tcPr>
            <w:tcW w:w="1384" w:type="dxa"/>
          </w:tcPr>
          <w:p w:rsidR="000977B3" w:rsidRDefault="000977B3" w:rsidP="000977B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1701" w:type="dxa"/>
          </w:tcPr>
          <w:p w:rsidR="000977B3" w:rsidRDefault="000977B3" w:rsidP="000977B3">
            <w:pPr>
              <w:ind w:right="31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2552" w:type="dxa"/>
          </w:tcPr>
          <w:p w:rsidR="000977B3" w:rsidRDefault="000977B3" w:rsidP="000977B3">
            <w:pPr>
              <w:ind w:right="31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200 </w:t>
            </w:r>
          </w:p>
        </w:tc>
        <w:tc>
          <w:tcPr>
            <w:tcW w:w="2638" w:type="dxa"/>
          </w:tcPr>
          <w:p w:rsidR="000977B3" w:rsidRDefault="007103C4" w:rsidP="007103C4">
            <w:pPr>
              <w:ind w:right="26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1 600</w:t>
            </w:r>
          </w:p>
        </w:tc>
        <w:tc>
          <w:tcPr>
            <w:tcW w:w="2069" w:type="dxa"/>
          </w:tcPr>
          <w:p w:rsidR="000977B3" w:rsidRDefault="007103C4" w:rsidP="007103C4">
            <w:pPr>
              <w:ind w:right="26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0,15</w:t>
            </w:r>
          </w:p>
        </w:tc>
      </w:tr>
      <w:tr w:rsidR="000977B3" w:rsidTr="000977B3">
        <w:tc>
          <w:tcPr>
            <w:tcW w:w="1384" w:type="dxa"/>
          </w:tcPr>
          <w:p w:rsidR="000977B3" w:rsidRDefault="000977B3" w:rsidP="000977B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1701" w:type="dxa"/>
          </w:tcPr>
          <w:p w:rsidR="000977B3" w:rsidRDefault="000977B3" w:rsidP="000977B3">
            <w:pPr>
              <w:ind w:right="31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</w:p>
        </w:tc>
        <w:tc>
          <w:tcPr>
            <w:tcW w:w="2552" w:type="dxa"/>
          </w:tcPr>
          <w:p w:rsidR="000977B3" w:rsidRDefault="000977B3" w:rsidP="000977B3">
            <w:pPr>
              <w:ind w:right="31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6 000</w:t>
            </w:r>
          </w:p>
        </w:tc>
        <w:tc>
          <w:tcPr>
            <w:tcW w:w="2638" w:type="dxa"/>
          </w:tcPr>
          <w:p w:rsidR="000977B3" w:rsidRDefault="007103C4" w:rsidP="007103C4">
            <w:pPr>
              <w:ind w:right="26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78 000</w:t>
            </w:r>
          </w:p>
        </w:tc>
        <w:tc>
          <w:tcPr>
            <w:tcW w:w="2069" w:type="dxa"/>
          </w:tcPr>
          <w:p w:rsidR="000977B3" w:rsidRDefault="007103C4" w:rsidP="007103C4">
            <w:pPr>
              <w:ind w:right="26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7,38</w:t>
            </w:r>
          </w:p>
        </w:tc>
      </w:tr>
      <w:tr w:rsidR="000977B3" w:rsidTr="000977B3">
        <w:tc>
          <w:tcPr>
            <w:tcW w:w="1384" w:type="dxa"/>
          </w:tcPr>
          <w:p w:rsidR="000977B3" w:rsidRDefault="000977B3" w:rsidP="000977B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1701" w:type="dxa"/>
          </w:tcPr>
          <w:p w:rsidR="000977B3" w:rsidRDefault="000977B3" w:rsidP="000977B3">
            <w:pPr>
              <w:ind w:right="31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</w:p>
        </w:tc>
        <w:tc>
          <w:tcPr>
            <w:tcW w:w="2552" w:type="dxa"/>
          </w:tcPr>
          <w:p w:rsidR="000977B3" w:rsidRDefault="000977B3" w:rsidP="000977B3">
            <w:pPr>
              <w:ind w:right="31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500</w:t>
            </w:r>
          </w:p>
        </w:tc>
        <w:tc>
          <w:tcPr>
            <w:tcW w:w="2638" w:type="dxa"/>
          </w:tcPr>
          <w:p w:rsidR="000977B3" w:rsidRDefault="007103C4" w:rsidP="007103C4">
            <w:pPr>
              <w:ind w:right="26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7 500</w:t>
            </w:r>
          </w:p>
        </w:tc>
        <w:tc>
          <w:tcPr>
            <w:tcW w:w="2069" w:type="dxa"/>
          </w:tcPr>
          <w:p w:rsidR="000977B3" w:rsidRDefault="007103C4" w:rsidP="007103C4">
            <w:pPr>
              <w:ind w:right="26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0,71</w:t>
            </w:r>
          </w:p>
        </w:tc>
      </w:tr>
      <w:tr w:rsidR="000977B3" w:rsidTr="000977B3">
        <w:tc>
          <w:tcPr>
            <w:tcW w:w="1384" w:type="dxa"/>
          </w:tcPr>
          <w:p w:rsidR="000977B3" w:rsidRDefault="000977B3" w:rsidP="000977B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1701" w:type="dxa"/>
          </w:tcPr>
          <w:p w:rsidR="000977B3" w:rsidRDefault="000977B3" w:rsidP="000977B3">
            <w:pPr>
              <w:ind w:right="31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</w:t>
            </w:r>
          </w:p>
        </w:tc>
        <w:tc>
          <w:tcPr>
            <w:tcW w:w="2552" w:type="dxa"/>
          </w:tcPr>
          <w:p w:rsidR="000977B3" w:rsidRDefault="000977B3" w:rsidP="000977B3">
            <w:pPr>
              <w:ind w:right="31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100 </w:t>
            </w:r>
          </w:p>
        </w:tc>
        <w:tc>
          <w:tcPr>
            <w:tcW w:w="2638" w:type="dxa"/>
          </w:tcPr>
          <w:p w:rsidR="000977B3" w:rsidRDefault="007103C4" w:rsidP="007103C4">
            <w:pPr>
              <w:ind w:right="26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2 800</w:t>
            </w:r>
          </w:p>
        </w:tc>
        <w:tc>
          <w:tcPr>
            <w:tcW w:w="2069" w:type="dxa"/>
          </w:tcPr>
          <w:p w:rsidR="000977B3" w:rsidRDefault="007103C4" w:rsidP="007103C4">
            <w:pPr>
              <w:ind w:right="26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0,26</w:t>
            </w:r>
          </w:p>
        </w:tc>
      </w:tr>
      <w:tr w:rsidR="000977B3" w:rsidTr="000977B3">
        <w:tc>
          <w:tcPr>
            <w:tcW w:w="1384" w:type="dxa"/>
          </w:tcPr>
          <w:p w:rsidR="000977B3" w:rsidRDefault="000977B3" w:rsidP="000977B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1701" w:type="dxa"/>
          </w:tcPr>
          <w:p w:rsidR="000977B3" w:rsidRDefault="000977B3" w:rsidP="000977B3">
            <w:pPr>
              <w:ind w:right="31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2552" w:type="dxa"/>
          </w:tcPr>
          <w:p w:rsidR="000977B3" w:rsidRDefault="000977B3" w:rsidP="000977B3">
            <w:pPr>
              <w:ind w:right="31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50 000</w:t>
            </w:r>
          </w:p>
        </w:tc>
        <w:tc>
          <w:tcPr>
            <w:tcW w:w="2638" w:type="dxa"/>
          </w:tcPr>
          <w:p w:rsidR="000977B3" w:rsidRDefault="007103C4" w:rsidP="007103C4">
            <w:pPr>
              <w:ind w:right="26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100 000</w:t>
            </w:r>
          </w:p>
        </w:tc>
        <w:tc>
          <w:tcPr>
            <w:tcW w:w="2069" w:type="dxa"/>
          </w:tcPr>
          <w:p w:rsidR="000977B3" w:rsidRDefault="007103C4" w:rsidP="007103C4">
            <w:pPr>
              <w:ind w:right="26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9,46</w:t>
            </w:r>
          </w:p>
        </w:tc>
      </w:tr>
      <w:tr w:rsidR="000977B3" w:rsidTr="000977B3">
        <w:tc>
          <w:tcPr>
            <w:tcW w:w="1384" w:type="dxa"/>
          </w:tcPr>
          <w:p w:rsidR="000977B3" w:rsidRDefault="000977B3" w:rsidP="000977B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celkem</w:t>
            </w:r>
          </w:p>
        </w:tc>
        <w:tc>
          <w:tcPr>
            <w:tcW w:w="1701" w:type="dxa"/>
          </w:tcPr>
          <w:p w:rsidR="000977B3" w:rsidRDefault="000977B3" w:rsidP="000977B3">
            <w:pPr>
              <w:ind w:right="31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2552" w:type="dxa"/>
          </w:tcPr>
          <w:p w:rsidR="000977B3" w:rsidRDefault="000977B3" w:rsidP="000977B3">
            <w:pPr>
              <w:ind w:right="31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2638" w:type="dxa"/>
          </w:tcPr>
          <w:p w:rsidR="000977B3" w:rsidRDefault="007103C4" w:rsidP="007103C4">
            <w:pPr>
              <w:ind w:right="26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1 056 700</w:t>
            </w:r>
          </w:p>
        </w:tc>
        <w:tc>
          <w:tcPr>
            <w:tcW w:w="2069" w:type="dxa"/>
          </w:tcPr>
          <w:p w:rsidR="000977B3" w:rsidRDefault="007103C4" w:rsidP="007103C4">
            <w:pPr>
              <w:ind w:right="26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100,00</w:t>
            </w:r>
          </w:p>
        </w:tc>
      </w:tr>
    </w:tbl>
    <w:p w:rsidR="00195C3E" w:rsidRDefault="00195C3E">
      <w:pPr>
        <w:rPr>
          <w:rFonts w:ascii="Arial" w:hAnsi="Arial" w:cs="Arial"/>
        </w:rPr>
      </w:pPr>
    </w:p>
    <w:p w:rsidR="00E900F0" w:rsidRDefault="00E900F0">
      <w:pPr>
        <w:rPr>
          <w:rFonts w:ascii="Arial" w:hAnsi="Arial" w:cs="Arial"/>
        </w:rPr>
      </w:pPr>
    </w:p>
    <w:p w:rsidR="00C474A5" w:rsidRDefault="00C474A5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p w:rsidR="00E900F0" w:rsidRPr="00E900F0" w:rsidRDefault="00E900F0">
      <w:pPr>
        <w:rPr>
          <w:rFonts w:ascii="Arial" w:hAnsi="Arial" w:cs="Arial"/>
          <w:b/>
        </w:rPr>
      </w:pPr>
      <w:r w:rsidRPr="00E900F0">
        <w:rPr>
          <w:rFonts w:ascii="Arial" w:hAnsi="Arial" w:cs="Arial"/>
          <w:b/>
        </w:rPr>
        <w:lastRenderedPageBreak/>
        <w:t xml:space="preserve">Řešení </w:t>
      </w:r>
    </w:p>
    <w:p w:rsidR="000977B3" w:rsidRPr="000977B3" w:rsidRDefault="000977B3" w:rsidP="000977B3">
      <w:pPr>
        <w:rPr>
          <w:rFonts w:ascii="Arial" w:hAnsi="Arial" w:cs="Arial"/>
        </w:rPr>
      </w:pPr>
      <w:r>
        <w:rPr>
          <w:rFonts w:ascii="Arial" w:hAnsi="Arial" w:cs="Arial"/>
        </w:rPr>
        <w:t xml:space="preserve">Pro rozdělení materiálů podle metody ABC </w:t>
      </w:r>
      <w:r w:rsidRPr="000977B3">
        <w:rPr>
          <w:rFonts w:ascii="Arial" w:hAnsi="Arial" w:cs="Arial"/>
        </w:rPr>
        <w:t>postupujeme následovně:</w:t>
      </w:r>
    </w:p>
    <w:p w:rsidR="000977B3" w:rsidRPr="000977B3" w:rsidRDefault="000977B3" w:rsidP="000977B3">
      <w:pPr>
        <w:pStyle w:val="Odstavecseseznamem"/>
        <w:numPr>
          <w:ilvl w:val="0"/>
          <w:numId w:val="8"/>
        </w:numPr>
        <w:ind w:left="426"/>
        <w:rPr>
          <w:rFonts w:ascii="Arial" w:hAnsi="Arial" w:cs="Arial"/>
        </w:rPr>
      </w:pPr>
      <w:r w:rsidRPr="000977B3">
        <w:rPr>
          <w:rFonts w:ascii="Arial" w:hAnsi="Arial" w:cs="Arial"/>
        </w:rPr>
        <w:t>roční potřeb</w:t>
      </w:r>
      <w:r>
        <w:rPr>
          <w:rFonts w:ascii="Arial" w:hAnsi="Arial" w:cs="Arial"/>
        </w:rPr>
        <w:t>u</w:t>
      </w:r>
      <w:r w:rsidRPr="000977B3">
        <w:rPr>
          <w:rFonts w:ascii="Arial" w:hAnsi="Arial" w:cs="Arial"/>
        </w:rPr>
        <w:t xml:space="preserve"> položky v kusech vynásobí</w:t>
      </w:r>
      <w:r>
        <w:rPr>
          <w:rFonts w:ascii="Arial" w:hAnsi="Arial" w:cs="Arial"/>
        </w:rPr>
        <w:t>me</w:t>
      </w:r>
      <w:r w:rsidRPr="000977B3">
        <w:rPr>
          <w:rFonts w:ascii="Arial" w:hAnsi="Arial" w:cs="Arial"/>
        </w:rPr>
        <w:t xml:space="preserve"> cenou za položku</w:t>
      </w:r>
      <w:r>
        <w:rPr>
          <w:rFonts w:ascii="Arial" w:hAnsi="Arial" w:cs="Arial"/>
        </w:rPr>
        <w:t>,</w:t>
      </w:r>
    </w:p>
    <w:p w:rsidR="000977B3" w:rsidRPr="000977B3" w:rsidRDefault="000977B3" w:rsidP="000977B3">
      <w:pPr>
        <w:pStyle w:val="Odstavecseseznamem"/>
        <w:numPr>
          <w:ilvl w:val="0"/>
          <w:numId w:val="8"/>
        </w:numPr>
        <w:ind w:left="426"/>
        <w:rPr>
          <w:rFonts w:ascii="Arial" w:hAnsi="Arial" w:cs="Arial"/>
        </w:rPr>
      </w:pPr>
      <w:r>
        <w:rPr>
          <w:rFonts w:ascii="Arial" w:hAnsi="Arial" w:cs="Arial"/>
        </w:rPr>
        <w:t>s</w:t>
      </w:r>
      <w:r w:rsidRPr="000977B3">
        <w:rPr>
          <w:rFonts w:ascii="Arial" w:hAnsi="Arial" w:cs="Arial"/>
        </w:rPr>
        <w:t>ečteme všech</w:t>
      </w:r>
      <w:r>
        <w:rPr>
          <w:rFonts w:ascii="Arial" w:hAnsi="Arial" w:cs="Arial"/>
        </w:rPr>
        <w:t>n</w:t>
      </w:r>
      <w:r w:rsidRPr="000977B3">
        <w:rPr>
          <w:rFonts w:ascii="Arial" w:hAnsi="Arial" w:cs="Arial"/>
        </w:rPr>
        <w:t>y roční potřeby v Kč a získáme hodnotu celkové roční spotřeby</w:t>
      </w:r>
      <w:r>
        <w:rPr>
          <w:rFonts w:ascii="Arial" w:hAnsi="Arial" w:cs="Arial"/>
        </w:rPr>
        <w:t>,</w:t>
      </w:r>
    </w:p>
    <w:p w:rsidR="000977B3" w:rsidRPr="000977B3" w:rsidRDefault="000977B3" w:rsidP="000977B3">
      <w:pPr>
        <w:pStyle w:val="Odstavecseseznamem"/>
        <w:numPr>
          <w:ilvl w:val="0"/>
          <w:numId w:val="8"/>
        </w:numPr>
        <w:ind w:left="426"/>
        <w:rPr>
          <w:rFonts w:ascii="Arial" w:hAnsi="Arial" w:cs="Arial"/>
        </w:rPr>
      </w:pPr>
      <w:r w:rsidRPr="000977B3">
        <w:rPr>
          <w:rFonts w:ascii="Arial" w:hAnsi="Arial" w:cs="Arial"/>
        </w:rPr>
        <w:t xml:space="preserve">% vyjádříme podíl každé položky na celku a položky seřadíme v sestupném pořadí </w:t>
      </w:r>
      <w:r>
        <w:rPr>
          <w:rFonts w:ascii="Arial" w:hAnsi="Arial" w:cs="Arial"/>
        </w:rPr>
        <w:t>po</w:t>
      </w:r>
      <w:r w:rsidRPr="000977B3">
        <w:rPr>
          <w:rFonts w:ascii="Arial" w:hAnsi="Arial" w:cs="Arial"/>
        </w:rPr>
        <w:t xml:space="preserve">dle </w:t>
      </w:r>
      <w:r>
        <w:rPr>
          <w:rFonts w:ascii="Arial" w:hAnsi="Arial" w:cs="Arial"/>
        </w:rPr>
        <w:t xml:space="preserve">% </w:t>
      </w:r>
      <w:r w:rsidRPr="000977B3">
        <w:rPr>
          <w:rFonts w:ascii="Arial" w:hAnsi="Arial" w:cs="Arial"/>
        </w:rPr>
        <w:t>podílu</w:t>
      </w:r>
      <w:r>
        <w:rPr>
          <w:rFonts w:ascii="Arial" w:hAnsi="Arial" w:cs="Arial"/>
        </w:rPr>
        <w:t>,</w:t>
      </w:r>
    </w:p>
    <w:p w:rsidR="000977B3" w:rsidRPr="007103C4" w:rsidRDefault="000977B3" w:rsidP="007103C4">
      <w:pPr>
        <w:pStyle w:val="Odstavecseseznamem"/>
        <w:numPr>
          <w:ilvl w:val="0"/>
          <w:numId w:val="8"/>
        </w:numPr>
        <w:ind w:left="426"/>
        <w:rPr>
          <w:rFonts w:ascii="Arial" w:hAnsi="Arial" w:cs="Arial"/>
        </w:rPr>
      </w:pPr>
      <w:r>
        <w:rPr>
          <w:rFonts w:ascii="Arial" w:hAnsi="Arial" w:cs="Arial"/>
        </w:rPr>
        <w:t>v</w:t>
      </w:r>
      <w:r w:rsidRPr="000977B3">
        <w:rPr>
          <w:rFonts w:ascii="Arial" w:hAnsi="Arial" w:cs="Arial"/>
        </w:rPr>
        <w:t>ypoč</w:t>
      </w:r>
      <w:r>
        <w:rPr>
          <w:rFonts w:ascii="Arial" w:hAnsi="Arial" w:cs="Arial"/>
        </w:rPr>
        <w:t>ítáme</w:t>
      </w:r>
      <w:r w:rsidRPr="000977B3">
        <w:rPr>
          <w:rFonts w:ascii="Arial" w:hAnsi="Arial" w:cs="Arial"/>
        </w:rPr>
        <w:t xml:space="preserve"> kumulativní </w:t>
      </w:r>
      <w:r>
        <w:rPr>
          <w:rFonts w:ascii="Arial" w:hAnsi="Arial" w:cs="Arial"/>
        </w:rPr>
        <w:t>%</w:t>
      </w:r>
      <w:r w:rsidRPr="000977B3">
        <w:rPr>
          <w:rFonts w:ascii="Arial" w:hAnsi="Arial" w:cs="Arial"/>
        </w:rPr>
        <w:t xml:space="preserve"> podíly (součet všech procent od první</w:t>
      </w:r>
      <w:r w:rsidR="007103C4">
        <w:rPr>
          <w:rFonts w:ascii="Arial" w:hAnsi="Arial" w:cs="Arial"/>
        </w:rPr>
        <w:t xml:space="preserve"> </w:t>
      </w:r>
      <w:r w:rsidRPr="007103C4">
        <w:rPr>
          <w:rFonts w:ascii="Arial" w:hAnsi="Arial" w:cs="Arial"/>
        </w:rPr>
        <w:t>až k posuzované položce, takže u poslední položky musí být výsledek 100 %</w:t>
      </w:r>
      <w:r w:rsidR="007103C4">
        <w:rPr>
          <w:rFonts w:ascii="Arial" w:hAnsi="Arial" w:cs="Arial"/>
        </w:rPr>
        <w:t>),</w:t>
      </w:r>
    </w:p>
    <w:p w:rsidR="007103C4" w:rsidRDefault="007103C4" w:rsidP="007103C4">
      <w:pPr>
        <w:pStyle w:val="Odstavecseseznamem"/>
        <w:numPr>
          <w:ilvl w:val="0"/>
          <w:numId w:val="8"/>
        </w:numPr>
        <w:ind w:left="426"/>
        <w:rPr>
          <w:rFonts w:ascii="Arial" w:hAnsi="Arial" w:cs="Arial"/>
        </w:rPr>
      </w:pPr>
      <w:r>
        <w:rPr>
          <w:rFonts w:ascii="Arial" w:hAnsi="Arial" w:cs="Arial"/>
        </w:rPr>
        <w:t>v</w:t>
      </w:r>
      <w:r w:rsidR="000977B3" w:rsidRPr="000977B3">
        <w:rPr>
          <w:rFonts w:ascii="Arial" w:hAnsi="Arial" w:cs="Arial"/>
        </w:rPr>
        <w:t>ytvoří</w:t>
      </w:r>
      <w:r>
        <w:rPr>
          <w:rFonts w:ascii="Arial" w:hAnsi="Arial" w:cs="Arial"/>
        </w:rPr>
        <w:t>me</w:t>
      </w:r>
      <w:r w:rsidR="000977B3" w:rsidRPr="000977B3">
        <w:rPr>
          <w:rFonts w:ascii="Arial" w:hAnsi="Arial" w:cs="Arial"/>
        </w:rPr>
        <w:t xml:space="preserve"> skupiny tak, že skupina </w:t>
      </w:r>
      <w:r>
        <w:rPr>
          <w:rFonts w:ascii="Arial" w:hAnsi="Arial" w:cs="Arial"/>
        </w:rPr>
        <w:t>A</w:t>
      </w:r>
      <w:r w:rsidR="000977B3" w:rsidRPr="000977B3">
        <w:rPr>
          <w:rFonts w:ascii="Arial" w:hAnsi="Arial" w:cs="Arial"/>
        </w:rPr>
        <w:t xml:space="preserve"> by měla zahrnovat zhruba 80 % ročního</w:t>
      </w:r>
      <w:r>
        <w:rPr>
          <w:rFonts w:ascii="Arial" w:hAnsi="Arial" w:cs="Arial"/>
        </w:rPr>
        <w:t xml:space="preserve"> </w:t>
      </w:r>
      <w:r w:rsidR="000977B3" w:rsidRPr="007103C4">
        <w:rPr>
          <w:rFonts w:ascii="Arial" w:hAnsi="Arial" w:cs="Arial"/>
        </w:rPr>
        <w:t xml:space="preserve">obratu, skupina </w:t>
      </w:r>
      <w:r>
        <w:rPr>
          <w:rFonts w:ascii="Arial" w:hAnsi="Arial" w:cs="Arial"/>
        </w:rPr>
        <w:t>B</w:t>
      </w:r>
      <w:r w:rsidR="000977B3" w:rsidRPr="007103C4">
        <w:rPr>
          <w:rFonts w:ascii="Arial" w:hAnsi="Arial" w:cs="Arial"/>
        </w:rPr>
        <w:t xml:space="preserve"> asi 15 % a skupina </w:t>
      </w:r>
      <w:r>
        <w:rPr>
          <w:rFonts w:ascii="Arial" w:hAnsi="Arial" w:cs="Arial"/>
        </w:rPr>
        <w:t>C</w:t>
      </w:r>
      <w:r w:rsidR="000977B3" w:rsidRPr="007103C4">
        <w:rPr>
          <w:rFonts w:ascii="Arial" w:hAnsi="Arial" w:cs="Arial"/>
        </w:rPr>
        <w:t xml:space="preserve"> asi 5 %. </w:t>
      </w:r>
    </w:p>
    <w:p w:rsidR="007103C4" w:rsidRPr="007103C4" w:rsidRDefault="007103C4" w:rsidP="007103C4">
      <w:pPr>
        <w:pStyle w:val="Odstavecseseznamem"/>
        <w:numPr>
          <w:ilvl w:val="0"/>
          <w:numId w:val="8"/>
        </w:numPr>
        <w:ind w:left="426"/>
        <w:rPr>
          <w:rFonts w:ascii="Arial" w:hAnsi="Arial" w:cs="Arial"/>
        </w:rPr>
      </w:pPr>
      <w:r>
        <w:rPr>
          <w:rFonts w:ascii="Arial" w:hAnsi="Arial" w:cs="Arial"/>
        </w:rPr>
        <w:t>v</w:t>
      </w:r>
      <w:r w:rsidRPr="007103C4">
        <w:rPr>
          <w:rFonts w:ascii="Arial" w:hAnsi="Arial" w:cs="Arial"/>
          <w:lang w:eastAsia="en-US"/>
        </w:rPr>
        <w:t xml:space="preserve"> našem případě nemá význam zařazovat položku č. 12 do skupiny A, jen </w:t>
      </w:r>
      <w:r>
        <w:rPr>
          <w:rFonts w:ascii="Arial" w:hAnsi="Arial" w:cs="Arial"/>
          <w:lang w:eastAsia="en-US"/>
        </w:rPr>
        <w:t xml:space="preserve">proto, </w:t>
      </w:r>
      <w:r w:rsidRPr="007103C4">
        <w:rPr>
          <w:rFonts w:ascii="Arial" w:hAnsi="Arial" w:cs="Arial"/>
          <w:lang w:eastAsia="en-US"/>
        </w:rPr>
        <w:t>aby tato skupina</w:t>
      </w:r>
      <w:r>
        <w:rPr>
          <w:rFonts w:ascii="Arial" w:hAnsi="Arial" w:cs="Arial"/>
          <w:lang w:eastAsia="en-US"/>
        </w:rPr>
        <w:t xml:space="preserve"> </w:t>
      </w:r>
      <w:r w:rsidRPr="007103C4">
        <w:rPr>
          <w:rFonts w:ascii="Arial" w:hAnsi="Arial" w:cs="Arial"/>
          <w:lang w:eastAsia="en-US"/>
        </w:rPr>
        <w:t>měla 80 %, protože se značně odlišuje nižším objemem obratu od položek č. 1 a 7, zařazenýc</w:t>
      </w:r>
      <w:r>
        <w:rPr>
          <w:rFonts w:ascii="Arial" w:hAnsi="Arial" w:cs="Arial"/>
          <w:lang w:eastAsia="en-US"/>
        </w:rPr>
        <w:t xml:space="preserve">h </w:t>
      </w:r>
      <w:r w:rsidRPr="007103C4">
        <w:rPr>
          <w:rFonts w:ascii="Arial" w:hAnsi="Arial" w:cs="Arial"/>
          <w:lang w:eastAsia="en-US"/>
        </w:rPr>
        <w:t>do skupiny A.</w:t>
      </w:r>
    </w:p>
    <w:p w:rsidR="007103C4" w:rsidRPr="007103C4" w:rsidRDefault="007103C4" w:rsidP="007103C4">
      <w:pPr>
        <w:pStyle w:val="Odstavecseseznamem"/>
        <w:ind w:left="426"/>
        <w:rPr>
          <w:rFonts w:ascii="Arial" w:hAnsi="Arial" w:cs="Arial"/>
        </w:rPr>
      </w:pPr>
    </w:p>
    <w:p w:rsidR="00CA3673" w:rsidRDefault="00CA3673">
      <w:pPr>
        <w:rPr>
          <w:rFonts w:ascii="Arial" w:hAnsi="Arial" w:cs="Arial"/>
          <w:b/>
        </w:rPr>
      </w:pPr>
    </w:p>
    <w:p w:rsidR="00CA3673" w:rsidRDefault="00CA3673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% podíl</w:t>
      </w:r>
    </w:p>
    <w:p w:rsidR="00FA0723" w:rsidRDefault="00FA0723">
      <w:pPr>
        <w:rPr>
          <w:rFonts w:ascii="Arial" w:hAnsi="Arial" w:cs="Arial"/>
          <w:b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586"/>
        <w:gridCol w:w="2586"/>
        <w:gridCol w:w="2586"/>
        <w:gridCol w:w="2586"/>
      </w:tblGrid>
      <w:tr w:rsidR="007103C4" w:rsidRPr="007103C4" w:rsidTr="005834AE">
        <w:tc>
          <w:tcPr>
            <w:tcW w:w="2586" w:type="dxa"/>
            <w:vMerge w:val="restart"/>
          </w:tcPr>
          <w:p w:rsidR="007103C4" w:rsidRPr="007103C4" w:rsidRDefault="007103C4" w:rsidP="007103C4">
            <w:pPr>
              <w:jc w:val="center"/>
              <w:rPr>
                <w:rFonts w:ascii="Arial" w:hAnsi="Arial" w:cs="Arial"/>
                <w:b/>
              </w:rPr>
            </w:pPr>
            <w:r w:rsidRPr="007103C4">
              <w:rPr>
                <w:rFonts w:ascii="Arial" w:hAnsi="Arial" w:cs="Arial"/>
                <w:b/>
              </w:rPr>
              <w:t xml:space="preserve">Položka </w:t>
            </w:r>
          </w:p>
        </w:tc>
        <w:tc>
          <w:tcPr>
            <w:tcW w:w="5172" w:type="dxa"/>
            <w:gridSpan w:val="2"/>
          </w:tcPr>
          <w:p w:rsidR="007103C4" w:rsidRPr="007103C4" w:rsidRDefault="007103C4" w:rsidP="007103C4">
            <w:pPr>
              <w:jc w:val="center"/>
              <w:rPr>
                <w:rFonts w:ascii="Arial" w:hAnsi="Arial" w:cs="Arial"/>
                <w:b/>
              </w:rPr>
            </w:pPr>
            <w:r w:rsidRPr="007103C4">
              <w:rPr>
                <w:rFonts w:ascii="Arial" w:hAnsi="Arial" w:cs="Arial"/>
                <w:b/>
              </w:rPr>
              <w:t>Hodnota ročního obratu v %</w:t>
            </w:r>
          </w:p>
        </w:tc>
        <w:tc>
          <w:tcPr>
            <w:tcW w:w="2586" w:type="dxa"/>
            <w:vMerge w:val="restart"/>
          </w:tcPr>
          <w:p w:rsidR="007103C4" w:rsidRPr="007103C4" w:rsidRDefault="007103C4" w:rsidP="007103C4">
            <w:pPr>
              <w:jc w:val="center"/>
              <w:rPr>
                <w:rFonts w:ascii="Arial" w:hAnsi="Arial" w:cs="Arial"/>
                <w:b/>
              </w:rPr>
            </w:pPr>
            <w:r w:rsidRPr="007103C4">
              <w:rPr>
                <w:rFonts w:ascii="Arial" w:hAnsi="Arial" w:cs="Arial"/>
                <w:b/>
              </w:rPr>
              <w:t>skupina</w:t>
            </w:r>
          </w:p>
        </w:tc>
      </w:tr>
      <w:tr w:rsidR="007103C4" w:rsidRPr="007103C4" w:rsidTr="007103C4">
        <w:tc>
          <w:tcPr>
            <w:tcW w:w="2586" w:type="dxa"/>
            <w:vMerge/>
          </w:tcPr>
          <w:p w:rsidR="007103C4" w:rsidRPr="007103C4" w:rsidRDefault="007103C4" w:rsidP="007103C4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586" w:type="dxa"/>
          </w:tcPr>
          <w:p w:rsidR="007103C4" w:rsidRPr="007103C4" w:rsidRDefault="007103C4" w:rsidP="007103C4">
            <w:pPr>
              <w:jc w:val="center"/>
              <w:rPr>
                <w:rFonts w:ascii="Arial" w:hAnsi="Arial" w:cs="Arial"/>
                <w:b/>
              </w:rPr>
            </w:pPr>
            <w:r w:rsidRPr="007103C4">
              <w:rPr>
                <w:rFonts w:ascii="Arial" w:hAnsi="Arial" w:cs="Arial"/>
                <w:b/>
              </w:rPr>
              <w:t>z celku</w:t>
            </w:r>
          </w:p>
        </w:tc>
        <w:tc>
          <w:tcPr>
            <w:tcW w:w="2586" w:type="dxa"/>
          </w:tcPr>
          <w:p w:rsidR="007103C4" w:rsidRPr="007103C4" w:rsidRDefault="007103C4" w:rsidP="007103C4">
            <w:pPr>
              <w:jc w:val="center"/>
              <w:rPr>
                <w:rFonts w:ascii="Arial" w:hAnsi="Arial" w:cs="Arial"/>
                <w:b/>
              </w:rPr>
            </w:pPr>
            <w:r w:rsidRPr="007103C4">
              <w:rPr>
                <w:rFonts w:ascii="Arial" w:hAnsi="Arial" w:cs="Arial"/>
                <w:b/>
              </w:rPr>
              <w:t>kumulativně</w:t>
            </w:r>
          </w:p>
        </w:tc>
        <w:tc>
          <w:tcPr>
            <w:tcW w:w="2586" w:type="dxa"/>
            <w:vMerge/>
          </w:tcPr>
          <w:p w:rsidR="007103C4" w:rsidRPr="007103C4" w:rsidRDefault="007103C4" w:rsidP="007103C4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7103C4" w:rsidTr="007103C4">
        <w:tc>
          <w:tcPr>
            <w:tcW w:w="2586" w:type="dxa"/>
          </w:tcPr>
          <w:p w:rsidR="007103C4" w:rsidRDefault="007103C4" w:rsidP="007103C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586" w:type="dxa"/>
          </w:tcPr>
          <w:p w:rsidR="007103C4" w:rsidRDefault="007103C4" w:rsidP="007103C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39,75</w:t>
            </w:r>
          </w:p>
        </w:tc>
        <w:tc>
          <w:tcPr>
            <w:tcW w:w="2586" w:type="dxa"/>
          </w:tcPr>
          <w:p w:rsidR="007103C4" w:rsidRDefault="007103C4" w:rsidP="007103C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39,75</w:t>
            </w:r>
          </w:p>
        </w:tc>
        <w:tc>
          <w:tcPr>
            <w:tcW w:w="2586" w:type="dxa"/>
          </w:tcPr>
          <w:p w:rsidR="007103C4" w:rsidRDefault="00CA3673" w:rsidP="007103C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</w:t>
            </w:r>
          </w:p>
        </w:tc>
      </w:tr>
      <w:tr w:rsidR="007103C4" w:rsidTr="007103C4">
        <w:tc>
          <w:tcPr>
            <w:tcW w:w="2586" w:type="dxa"/>
          </w:tcPr>
          <w:p w:rsidR="007103C4" w:rsidRDefault="007103C4" w:rsidP="007103C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2586" w:type="dxa"/>
          </w:tcPr>
          <w:p w:rsidR="007103C4" w:rsidRDefault="007103C4" w:rsidP="007103C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31,23</w:t>
            </w:r>
          </w:p>
        </w:tc>
        <w:tc>
          <w:tcPr>
            <w:tcW w:w="2586" w:type="dxa"/>
          </w:tcPr>
          <w:p w:rsidR="007103C4" w:rsidRDefault="007103C4" w:rsidP="007103C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70,98</w:t>
            </w:r>
          </w:p>
        </w:tc>
        <w:tc>
          <w:tcPr>
            <w:tcW w:w="2586" w:type="dxa"/>
          </w:tcPr>
          <w:p w:rsidR="007103C4" w:rsidRDefault="00CA3673" w:rsidP="007103C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</w:t>
            </w:r>
          </w:p>
        </w:tc>
      </w:tr>
      <w:tr w:rsidR="007103C4" w:rsidTr="007103C4">
        <w:tc>
          <w:tcPr>
            <w:tcW w:w="2586" w:type="dxa"/>
          </w:tcPr>
          <w:p w:rsidR="007103C4" w:rsidRDefault="007103C4" w:rsidP="007103C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2586" w:type="dxa"/>
          </w:tcPr>
          <w:p w:rsidR="007103C4" w:rsidRDefault="007103C4" w:rsidP="007103C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9,46</w:t>
            </w:r>
          </w:p>
        </w:tc>
        <w:tc>
          <w:tcPr>
            <w:tcW w:w="2586" w:type="dxa"/>
          </w:tcPr>
          <w:p w:rsidR="007103C4" w:rsidRDefault="007103C4" w:rsidP="007103C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80,44</w:t>
            </w:r>
          </w:p>
        </w:tc>
        <w:tc>
          <w:tcPr>
            <w:tcW w:w="2586" w:type="dxa"/>
          </w:tcPr>
          <w:p w:rsidR="007103C4" w:rsidRDefault="00CA3673" w:rsidP="007103C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</w:t>
            </w:r>
          </w:p>
        </w:tc>
      </w:tr>
      <w:tr w:rsidR="007103C4" w:rsidTr="007103C4">
        <w:tc>
          <w:tcPr>
            <w:tcW w:w="2586" w:type="dxa"/>
          </w:tcPr>
          <w:p w:rsidR="007103C4" w:rsidRDefault="007103C4" w:rsidP="007103C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2586" w:type="dxa"/>
          </w:tcPr>
          <w:p w:rsidR="007103C4" w:rsidRDefault="007103C4" w:rsidP="007103C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7,38</w:t>
            </w:r>
          </w:p>
        </w:tc>
        <w:tc>
          <w:tcPr>
            <w:tcW w:w="2586" w:type="dxa"/>
          </w:tcPr>
          <w:p w:rsidR="007103C4" w:rsidRDefault="007103C4" w:rsidP="007103C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87,82</w:t>
            </w:r>
          </w:p>
        </w:tc>
        <w:tc>
          <w:tcPr>
            <w:tcW w:w="2586" w:type="dxa"/>
          </w:tcPr>
          <w:p w:rsidR="007103C4" w:rsidRDefault="00CA3673" w:rsidP="007103C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</w:t>
            </w:r>
          </w:p>
        </w:tc>
      </w:tr>
      <w:tr w:rsidR="007103C4" w:rsidTr="007103C4">
        <w:tc>
          <w:tcPr>
            <w:tcW w:w="2586" w:type="dxa"/>
          </w:tcPr>
          <w:p w:rsidR="007103C4" w:rsidRDefault="007103C4" w:rsidP="007103C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2586" w:type="dxa"/>
          </w:tcPr>
          <w:p w:rsidR="007103C4" w:rsidRDefault="007103C4" w:rsidP="007103C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3,79</w:t>
            </w:r>
          </w:p>
        </w:tc>
        <w:tc>
          <w:tcPr>
            <w:tcW w:w="2586" w:type="dxa"/>
          </w:tcPr>
          <w:p w:rsidR="007103C4" w:rsidRDefault="007103C4" w:rsidP="007103C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91,61</w:t>
            </w:r>
          </w:p>
        </w:tc>
        <w:tc>
          <w:tcPr>
            <w:tcW w:w="2586" w:type="dxa"/>
          </w:tcPr>
          <w:p w:rsidR="007103C4" w:rsidRDefault="00CA3673" w:rsidP="007103C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</w:t>
            </w:r>
          </w:p>
        </w:tc>
      </w:tr>
      <w:tr w:rsidR="007103C4" w:rsidTr="007103C4">
        <w:tc>
          <w:tcPr>
            <w:tcW w:w="2586" w:type="dxa"/>
          </w:tcPr>
          <w:p w:rsidR="007103C4" w:rsidRDefault="007103C4" w:rsidP="007103C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2586" w:type="dxa"/>
          </w:tcPr>
          <w:p w:rsidR="007103C4" w:rsidRDefault="007103C4" w:rsidP="007103C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3,41</w:t>
            </w:r>
          </w:p>
        </w:tc>
        <w:tc>
          <w:tcPr>
            <w:tcW w:w="2586" w:type="dxa"/>
          </w:tcPr>
          <w:p w:rsidR="007103C4" w:rsidRDefault="007103C4" w:rsidP="007103C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95,02</w:t>
            </w:r>
          </w:p>
        </w:tc>
        <w:tc>
          <w:tcPr>
            <w:tcW w:w="2586" w:type="dxa"/>
          </w:tcPr>
          <w:p w:rsidR="007103C4" w:rsidRDefault="00CA3673" w:rsidP="007103C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</w:t>
            </w:r>
          </w:p>
        </w:tc>
      </w:tr>
      <w:tr w:rsidR="007103C4" w:rsidTr="007103C4">
        <w:tc>
          <w:tcPr>
            <w:tcW w:w="2586" w:type="dxa"/>
          </w:tcPr>
          <w:p w:rsidR="007103C4" w:rsidRDefault="007103C4" w:rsidP="007103C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2586" w:type="dxa"/>
          </w:tcPr>
          <w:p w:rsidR="007103C4" w:rsidRDefault="007103C4" w:rsidP="007103C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2,04</w:t>
            </w:r>
          </w:p>
        </w:tc>
        <w:tc>
          <w:tcPr>
            <w:tcW w:w="2586" w:type="dxa"/>
          </w:tcPr>
          <w:p w:rsidR="007103C4" w:rsidRDefault="007103C4" w:rsidP="007103C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97,06</w:t>
            </w:r>
          </w:p>
        </w:tc>
        <w:tc>
          <w:tcPr>
            <w:tcW w:w="2586" w:type="dxa"/>
          </w:tcPr>
          <w:p w:rsidR="007103C4" w:rsidRDefault="00CA3673" w:rsidP="007103C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</w:t>
            </w:r>
          </w:p>
        </w:tc>
      </w:tr>
      <w:tr w:rsidR="007103C4" w:rsidTr="007103C4">
        <w:tc>
          <w:tcPr>
            <w:tcW w:w="2586" w:type="dxa"/>
          </w:tcPr>
          <w:p w:rsidR="007103C4" w:rsidRDefault="007103C4" w:rsidP="007103C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2586" w:type="dxa"/>
          </w:tcPr>
          <w:p w:rsidR="007103C4" w:rsidRDefault="007103C4" w:rsidP="007103C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1,06</w:t>
            </w:r>
          </w:p>
        </w:tc>
        <w:tc>
          <w:tcPr>
            <w:tcW w:w="2586" w:type="dxa"/>
          </w:tcPr>
          <w:p w:rsidR="007103C4" w:rsidRDefault="007103C4" w:rsidP="00CA367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98,</w:t>
            </w:r>
            <w:r w:rsidR="00CA3673">
              <w:rPr>
                <w:rFonts w:ascii="Arial" w:hAnsi="Arial" w:cs="Arial"/>
              </w:rPr>
              <w:t>12</w:t>
            </w:r>
          </w:p>
        </w:tc>
        <w:tc>
          <w:tcPr>
            <w:tcW w:w="2586" w:type="dxa"/>
          </w:tcPr>
          <w:p w:rsidR="007103C4" w:rsidRDefault="00CA3673" w:rsidP="007103C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</w:tr>
      <w:tr w:rsidR="007103C4" w:rsidTr="007103C4">
        <w:tc>
          <w:tcPr>
            <w:tcW w:w="2586" w:type="dxa"/>
          </w:tcPr>
          <w:p w:rsidR="007103C4" w:rsidRDefault="007103C4" w:rsidP="007103C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2586" w:type="dxa"/>
          </w:tcPr>
          <w:p w:rsidR="007103C4" w:rsidRDefault="007103C4" w:rsidP="007103C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0,76</w:t>
            </w:r>
          </w:p>
        </w:tc>
        <w:tc>
          <w:tcPr>
            <w:tcW w:w="2586" w:type="dxa"/>
          </w:tcPr>
          <w:p w:rsidR="007103C4" w:rsidRDefault="007103C4" w:rsidP="007103C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  <w:r w:rsidR="00CA3673">
              <w:rPr>
                <w:rFonts w:ascii="Arial" w:hAnsi="Arial" w:cs="Arial"/>
              </w:rPr>
              <w:t>8,88</w:t>
            </w:r>
          </w:p>
        </w:tc>
        <w:tc>
          <w:tcPr>
            <w:tcW w:w="2586" w:type="dxa"/>
          </w:tcPr>
          <w:p w:rsidR="007103C4" w:rsidRDefault="00CA3673" w:rsidP="007103C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</w:tr>
      <w:tr w:rsidR="007103C4" w:rsidTr="007103C4">
        <w:tc>
          <w:tcPr>
            <w:tcW w:w="2586" w:type="dxa"/>
          </w:tcPr>
          <w:p w:rsidR="007103C4" w:rsidRDefault="007103C4" w:rsidP="007103C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2586" w:type="dxa"/>
          </w:tcPr>
          <w:p w:rsidR="007103C4" w:rsidRDefault="007103C4" w:rsidP="007103C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0,71</w:t>
            </w:r>
          </w:p>
        </w:tc>
        <w:tc>
          <w:tcPr>
            <w:tcW w:w="2586" w:type="dxa"/>
          </w:tcPr>
          <w:p w:rsidR="007103C4" w:rsidRDefault="007103C4" w:rsidP="00CA367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</w:t>
            </w:r>
            <w:r w:rsidR="00CA3673">
              <w:rPr>
                <w:rFonts w:ascii="Arial" w:hAnsi="Arial" w:cs="Arial"/>
              </w:rPr>
              <w:t>59</w:t>
            </w:r>
          </w:p>
        </w:tc>
        <w:tc>
          <w:tcPr>
            <w:tcW w:w="2586" w:type="dxa"/>
          </w:tcPr>
          <w:p w:rsidR="007103C4" w:rsidRDefault="00CA3673" w:rsidP="007103C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</w:tr>
      <w:tr w:rsidR="007103C4" w:rsidTr="007103C4">
        <w:tc>
          <w:tcPr>
            <w:tcW w:w="2586" w:type="dxa"/>
          </w:tcPr>
          <w:p w:rsidR="007103C4" w:rsidRDefault="007103C4" w:rsidP="007103C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2586" w:type="dxa"/>
          </w:tcPr>
          <w:p w:rsidR="007103C4" w:rsidRDefault="007103C4" w:rsidP="007103C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0,26</w:t>
            </w:r>
          </w:p>
        </w:tc>
        <w:tc>
          <w:tcPr>
            <w:tcW w:w="2586" w:type="dxa"/>
          </w:tcPr>
          <w:p w:rsidR="007103C4" w:rsidRDefault="00CA3673" w:rsidP="007103C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99,85</w:t>
            </w:r>
          </w:p>
        </w:tc>
        <w:tc>
          <w:tcPr>
            <w:tcW w:w="2586" w:type="dxa"/>
          </w:tcPr>
          <w:p w:rsidR="007103C4" w:rsidRDefault="00CA3673" w:rsidP="007103C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</w:tr>
      <w:tr w:rsidR="007103C4" w:rsidTr="007103C4">
        <w:tc>
          <w:tcPr>
            <w:tcW w:w="2586" w:type="dxa"/>
          </w:tcPr>
          <w:p w:rsidR="007103C4" w:rsidRDefault="007103C4" w:rsidP="007103C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2586" w:type="dxa"/>
          </w:tcPr>
          <w:p w:rsidR="007103C4" w:rsidRDefault="007103C4" w:rsidP="007103C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0,15</w:t>
            </w:r>
          </w:p>
        </w:tc>
        <w:tc>
          <w:tcPr>
            <w:tcW w:w="2586" w:type="dxa"/>
          </w:tcPr>
          <w:p w:rsidR="007103C4" w:rsidRDefault="00CA3673" w:rsidP="007103C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100,00</w:t>
            </w:r>
          </w:p>
        </w:tc>
        <w:tc>
          <w:tcPr>
            <w:tcW w:w="2586" w:type="dxa"/>
          </w:tcPr>
          <w:p w:rsidR="007103C4" w:rsidRDefault="00CA3673" w:rsidP="007103C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</w:tr>
    </w:tbl>
    <w:p w:rsidR="00C2084B" w:rsidRDefault="00C2084B">
      <w:pPr>
        <w:rPr>
          <w:rFonts w:ascii="Arial" w:hAnsi="Arial" w:cs="Arial"/>
        </w:rPr>
      </w:pPr>
    </w:p>
    <w:p w:rsidR="00DD731F" w:rsidRDefault="00DD731F">
      <w:pPr>
        <w:rPr>
          <w:rFonts w:ascii="Arial" w:hAnsi="Arial" w:cs="Arial"/>
        </w:rPr>
      </w:pPr>
    </w:p>
    <w:p w:rsidR="00CA3673" w:rsidRDefault="00CA3673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Výsledné skupiny</w:t>
      </w:r>
    </w:p>
    <w:p w:rsidR="00CA3673" w:rsidRPr="00CA3673" w:rsidRDefault="00CA3673">
      <w:pPr>
        <w:rPr>
          <w:rFonts w:ascii="Arial" w:hAnsi="Arial" w:cs="Arial"/>
          <w:b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1242"/>
        <w:gridCol w:w="2268"/>
        <w:gridCol w:w="3402"/>
        <w:gridCol w:w="3432"/>
      </w:tblGrid>
      <w:tr w:rsidR="00CA3673" w:rsidRPr="00CA3673" w:rsidTr="00CA3673">
        <w:tc>
          <w:tcPr>
            <w:tcW w:w="1242" w:type="dxa"/>
          </w:tcPr>
          <w:p w:rsidR="00CA3673" w:rsidRPr="00CA3673" w:rsidRDefault="00CA3673" w:rsidP="00CA3673">
            <w:pPr>
              <w:jc w:val="center"/>
              <w:rPr>
                <w:rFonts w:ascii="Arial" w:hAnsi="Arial" w:cs="Arial"/>
                <w:b/>
              </w:rPr>
            </w:pPr>
            <w:r w:rsidRPr="00CA3673">
              <w:rPr>
                <w:rFonts w:ascii="Arial" w:hAnsi="Arial" w:cs="Arial"/>
                <w:b/>
              </w:rPr>
              <w:t>Skupina</w:t>
            </w:r>
          </w:p>
        </w:tc>
        <w:tc>
          <w:tcPr>
            <w:tcW w:w="2268" w:type="dxa"/>
          </w:tcPr>
          <w:p w:rsidR="00CA3673" w:rsidRPr="00CA3673" w:rsidRDefault="00CA3673" w:rsidP="00CA3673">
            <w:pPr>
              <w:jc w:val="center"/>
              <w:rPr>
                <w:rFonts w:ascii="Arial" w:hAnsi="Arial" w:cs="Arial"/>
                <w:b/>
              </w:rPr>
            </w:pPr>
            <w:r w:rsidRPr="00CA3673">
              <w:rPr>
                <w:rFonts w:ascii="Arial" w:hAnsi="Arial" w:cs="Arial"/>
                <w:b/>
              </w:rPr>
              <w:t>Položky</w:t>
            </w:r>
          </w:p>
        </w:tc>
        <w:tc>
          <w:tcPr>
            <w:tcW w:w="3402" w:type="dxa"/>
          </w:tcPr>
          <w:p w:rsidR="00CA3673" w:rsidRPr="00CA3673" w:rsidRDefault="00CA3673" w:rsidP="00CA3673">
            <w:pPr>
              <w:jc w:val="center"/>
              <w:rPr>
                <w:rFonts w:ascii="Arial" w:hAnsi="Arial" w:cs="Arial"/>
                <w:b/>
              </w:rPr>
            </w:pPr>
            <w:r w:rsidRPr="00CA3673">
              <w:rPr>
                <w:rFonts w:ascii="Arial" w:hAnsi="Arial" w:cs="Arial"/>
                <w:b/>
              </w:rPr>
              <w:t>% podíl z počtu položek</w:t>
            </w:r>
          </w:p>
        </w:tc>
        <w:tc>
          <w:tcPr>
            <w:tcW w:w="3432" w:type="dxa"/>
          </w:tcPr>
          <w:p w:rsidR="00CA3673" w:rsidRPr="00CA3673" w:rsidRDefault="00CA3673" w:rsidP="00CA3673">
            <w:pPr>
              <w:jc w:val="center"/>
              <w:rPr>
                <w:rFonts w:ascii="Arial" w:hAnsi="Arial" w:cs="Arial"/>
                <w:b/>
              </w:rPr>
            </w:pPr>
            <w:r w:rsidRPr="00CA3673">
              <w:rPr>
                <w:rFonts w:ascii="Arial" w:hAnsi="Arial" w:cs="Arial"/>
                <w:b/>
              </w:rPr>
              <w:t>% podíl z hodnoty obratu</w:t>
            </w:r>
          </w:p>
        </w:tc>
      </w:tr>
      <w:tr w:rsidR="00CA3673" w:rsidTr="00CA3673">
        <w:tc>
          <w:tcPr>
            <w:tcW w:w="1242" w:type="dxa"/>
          </w:tcPr>
          <w:p w:rsidR="00CA3673" w:rsidRDefault="00CA3673" w:rsidP="00CA367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</w:t>
            </w:r>
          </w:p>
        </w:tc>
        <w:tc>
          <w:tcPr>
            <w:tcW w:w="2268" w:type="dxa"/>
          </w:tcPr>
          <w:p w:rsidR="00CA3673" w:rsidRDefault="00CA3673" w:rsidP="00CA367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1, 7</w:t>
            </w:r>
          </w:p>
        </w:tc>
        <w:tc>
          <w:tcPr>
            <w:tcW w:w="3402" w:type="dxa"/>
          </w:tcPr>
          <w:p w:rsidR="00CA3673" w:rsidRDefault="00CA3673" w:rsidP="00CA367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16,7</w:t>
            </w:r>
          </w:p>
        </w:tc>
        <w:tc>
          <w:tcPr>
            <w:tcW w:w="3432" w:type="dxa"/>
          </w:tcPr>
          <w:p w:rsidR="00CA3673" w:rsidRDefault="00CA3673" w:rsidP="00CA367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70,98</w:t>
            </w:r>
          </w:p>
        </w:tc>
      </w:tr>
      <w:tr w:rsidR="00CA3673" w:rsidTr="00CA3673">
        <w:tc>
          <w:tcPr>
            <w:tcW w:w="1242" w:type="dxa"/>
          </w:tcPr>
          <w:p w:rsidR="00CA3673" w:rsidRDefault="00CA3673" w:rsidP="00CA367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</w:t>
            </w:r>
          </w:p>
        </w:tc>
        <w:tc>
          <w:tcPr>
            <w:tcW w:w="2268" w:type="dxa"/>
          </w:tcPr>
          <w:p w:rsidR="00CA3673" w:rsidRDefault="00CA3673" w:rsidP="00CA367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2, 5, 6, 9, 12</w:t>
            </w:r>
          </w:p>
        </w:tc>
        <w:tc>
          <w:tcPr>
            <w:tcW w:w="3402" w:type="dxa"/>
          </w:tcPr>
          <w:p w:rsidR="00CA3673" w:rsidRDefault="00CA3673" w:rsidP="00CA367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41,7</w:t>
            </w:r>
          </w:p>
        </w:tc>
        <w:tc>
          <w:tcPr>
            <w:tcW w:w="3432" w:type="dxa"/>
          </w:tcPr>
          <w:p w:rsidR="00CA3673" w:rsidRDefault="00CA3673" w:rsidP="00CA367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26,08</w:t>
            </w:r>
          </w:p>
        </w:tc>
      </w:tr>
      <w:tr w:rsidR="00CA3673" w:rsidTr="00CA3673">
        <w:tc>
          <w:tcPr>
            <w:tcW w:w="1242" w:type="dxa"/>
          </w:tcPr>
          <w:p w:rsidR="00CA3673" w:rsidRDefault="00CA3673" w:rsidP="00CA367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2268" w:type="dxa"/>
          </w:tcPr>
          <w:p w:rsidR="00CA3673" w:rsidRDefault="00CA3673" w:rsidP="00CA367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3, 5, 8, 10, 11</w:t>
            </w:r>
          </w:p>
        </w:tc>
        <w:tc>
          <w:tcPr>
            <w:tcW w:w="3402" w:type="dxa"/>
          </w:tcPr>
          <w:p w:rsidR="00CA3673" w:rsidRDefault="00CA3673" w:rsidP="00CA367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41,7</w:t>
            </w:r>
          </w:p>
        </w:tc>
        <w:tc>
          <w:tcPr>
            <w:tcW w:w="3432" w:type="dxa"/>
          </w:tcPr>
          <w:p w:rsidR="00CA3673" w:rsidRDefault="00CA3673" w:rsidP="00CA367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2,94</w:t>
            </w:r>
          </w:p>
        </w:tc>
      </w:tr>
    </w:tbl>
    <w:p w:rsidR="00CA3673" w:rsidRDefault="00CA3673">
      <w:pPr>
        <w:rPr>
          <w:rFonts w:ascii="Arial" w:hAnsi="Arial" w:cs="Arial"/>
        </w:rPr>
      </w:pPr>
    </w:p>
    <w:p w:rsidR="00CA3673" w:rsidRDefault="00CA3673" w:rsidP="00DD731F">
      <w:pPr>
        <w:rPr>
          <w:rFonts w:ascii="Arial" w:hAnsi="Arial" w:cs="Arial"/>
          <w:b/>
        </w:rPr>
      </w:pPr>
    </w:p>
    <w:p w:rsidR="00CA3673" w:rsidRDefault="00CA3673" w:rsidP="00DD731F">
      <w:pPr>
        <w:rPr>
          <w:rFonts w:ascii="Arial" w:hAnsi="Arial" w:cs="Arial"/>
          <w:b/>
        </w:rPr>
      </w:pPr>
    </w:p>
    <w:p w:rsidR="00CA3673" w:rsidRDefault="00CA3673">
      <w:pPr>
        <w:rPr>
          <w:rFonts w:ascii="Arial" w:hAnsi="Arial" w:cs="Arial"/>
          <w:b/>
        </w:rPr>
      </w:pPr>
      <w:bookmarkStart w:id="0" w:name="_GoBack"/>
      <w:bookmarkEnd w:id="0"/>
    </w:p>
    <w:sectPr w:rsidR="00CA3673" w:rsidSect="00436323">
      <w:pgSz w:w="11906" w:h="16838"/>
      <w:pgMar w:top="1134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9E4EAB"/>
    <w:multiLevelType w:val="hybridMultilevel"/>
    <w:tmpl w:val="979EFA8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331F02"/>
    <w:multiLevelType w:val="hybridMultilevel"/>
    <w:tmpl w:val="8660A00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7B51F9E"/>
    <w:multiLevelType w:val="hybridMultilevel"/>
    <w:tmpl w:val="3BB2995C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D351D1F"/>
    <w:multiLevelType w:val="hybridMultilevel"/>
    <w:tmpl w:val="9CE6983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4D4123A"/>
    <w:multiLevelType w:val="hybridMultilevel"/>
    <w:tmpl w:val="D86C344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21A5D1E"/>
    <w:multiLevelType w:val="hybridMultilevel"/>
    <w:tmpl w:val="24C039D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3C24890"/>
    <w:multiLevelType w:val="hybridMultilevel"/>
    <w:tmpl w:val="382097E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7B01B9F"/>
    <w:multiLevelType w:val="hybridMultilevel"/>
    <w:tmpl w:val="2BDCED6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8B06563"/>
    <w:multiLevelType w:val="hybridMultilevel"/>
    <w:tmpl w:val="338A7C1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29A4167"/>
    <w:multiLevelType w:val="hybridMultilevel"/>
    <w:tmpl w:val="979EFA8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3"/>
  </w:num>
  <w:num w:numId="4">
    <w:abstractNumId w:val="2"/>
  </w:num>
  <w:num w:numId="5">
    <w:abstractNumId w:val="4"/>
  </w:num>
  <w:num w:numId="6">
    <w:abstractNumId w:val="1"/>
  </w:num>
  <w:num w:numId="7">
    <w:abstractNumId w:val="8"/>
  </w:num>
  <w:num w:numId="8">
    <w:abstractNumId w:val="9"/>
  </w:num>
  <w:num w:numId="9">
    <w:abstractNumId w:val="7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EF04A4"/>
    <w:rsid w:val="00002E2C"/>
    <w:rsid w:val="00013FD0"/>
    <w:rsid w:val="00020331"/>
    <w:rsid w:val="00030158"/>
    <w:rsid w:val="000977B3"/>
    <w:rsid w:val="000D27BF"/>
    <w:rsid w:val="00195C3E"/>
    <w:rsid w:val="002412EF"/>
    <w:rsid w:val="00245859"/>
    <w:rsid w:val="0028676C"/>
    <w:rsid w:val="002D100B"/>
    <w:rsid w:val="00315010"/>
    <w:rsid w:val="00362BF5"/>
    <w:rsid w:val="003A7AED"/>
    <w:rsid w:val="003D4F81"/>
    <w:rsid w:val="004022E7"/>
    <w:rsid w:val="00435B19"/>
    <w:rsid w:val="00436323"/>
    <w:rsid w:val="00451134"/>
    <w:rsid w:val="004773BA"/>
    <w:rsid w:val="004A7836"/>
    <w:rsid w:val="005A28B1"/>
    <w:rsid w:val="005E3702"/>
    <w:rsid w:val="005E6B45"/>
    <w:rsid w:val="00654E24"/>
    <w:rsid w:val="007103C4"/>
    <w:rsid w:val="00715543"/>
    <w:rsid w:val="007820C4"/>
    <w:rsid w:val="00797CB9"/>
    <w:rsid w:val="00797FFE"/>
    <w:rsid w:val="007E0E7B"/>
    <w:rsid w:val="00863906"/>
    <w:rsid w:val="00876797"/>
    <w:rsid w:val="00885F22"/>
    <w:rsid w:val="008F12C1"/>
    <w:rsid w:val="009141F5"/>
    <w:rsid w:val="009323B1"/>
    <w:rsid w:val="00942C1A"/>
    <w:rsid w:val="00942E8B"/>
    <w:rsid w:val="009733C8"/>
    <w:rsid w:val="009B498F"/>
    <w:rsid w:val="009C194B"/>
    <w:rsid w:val="00B30039"/>
    <w:rsid w:val="00BE2B44"/>
    <w:rsid w:val="00BE469A"/>
    <w:rsid w:val="00C0512C"/>
    <w:rsid w:val="00C2084B"/>
    <w:rsid w:val="00C43901"/>
    <w:rsid w:val="00C474A5"/>
    <w:rsid w:val="00C62672"/>
    <w:rsid w:val="00CA3673"/>
    <w:rsid w:val="00CC64A9"/>
    <w:rsid w:val="00CE496F"/>
    <w:rsid w:val="00D0597C"/>
    <w:rsid w:val="00D164FC"/>
    <w:rsid w:val="00DD731F"/>
    <w:rsid w:val="00E3570A"/>
    <w:rsid w:val="00E66474"/>
    <w:rsid w:val="00E8087E"/>
    <w:rsid w:val="00E900F0"/>
    <w:rsid w:val="00EF04A4"/>
    <w:rsid w:val="00EF397D"/>
    <w:rsid w:val="00F42A0E"/>
    <w:rsid w:val="00F758F6"/>
    <w:rsid w:val="00F978CC"/>
    <w:rsid w:val="00FA0723"/>
    <w:rsid w:val="00FA5637"/>
    <w:rsid w:val="00FB70AD"/>
    <w:rsid w:val="00FC55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15010"/>
    <w:rPr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Siln">
    <w:name w:val="Strong"/>
    <w:basedOn w:val="Standardnpsmoodstavce"/>
    <w:uiPriority w:val="22"/>
    <w:qFormat/>
    <w:rsid w:val="00EF04A4"/>
    <w:rPr>
      <w:b/>
      <w:bCs/>
    </w:rPr>
  </w:style>
  <w:style w:type="paragraph" w:styleId="Zhlav">
    <w:name w:val="header"/>
    <w:basedOn w:val="Normln"/>
    <w:link w:val="ZhlavChar"/>
    <w:uiPriority w:val="99"/>
    <w:unhideWhenUsed/>
    <w:rsid w:val="00EF04A4"/>
    <w:pPr>
      <w:spacing w:before="100" w:beforeAutospacing="1" w:after="100" w:afterAutospacing="1"/>
    </w:pPr>
  </w:style>
  <w:style w:type="character" w:customStyle="1" w:styleId="ZhlavChar">
    <w:name w:val="Záhlaví Char"/>
    <w:basedOn w:val="Standardnpsmoodstavce"/>
    <w:link w:val="Zhlav"/>
    <w:uiPriority w:val="99"/>
    <w:rsid w:val="00EF04A4"/>
    <w:rPr>
      <w:sz w:val="24"/>
      <w:szCs w:val="24"/>
      <w:lang w:eastAsia="cs-CZ"/>
    </w:rPr>
  </w:style>
  <w:style w:type="table" w:styleId="Mkatabulky">
    <w:name w:val="Table Grid"/>
    <w:basedOn w:val="Normlntabulka"/>
    <w:uiPriority w:val="59"/>
    <w:rsid w:val="00C2084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rsid w:val="00EF397D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FA5637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A5637"/>
    <w:rPr>
      <w:rFonts w:ascii="Tahoma" w:hAnsi="Tahoma" w:cs="Tahoma"/>
      <w:sz w:val="16"/>
      <w:szCs w:val="16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15010"/>
    <w:rPr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Siln">
    <w:name w:val="Strong"/>
    <w:basedOn w:val="Standardnpsmoodstavce"/>
    <w:uiPriority w:val="22"/>
    <w:qFormat/>
    <w:rsid w:val="00EF04A4"/>
    <w:rPr>
      <w:b/>
      <w:bCs/>
    </w:rPr>
  </w:style>
  <w:style w:type="paragraph" w:styleId="Zhlav">
    <w:name w:val="header"/>
    <w:basedOn w:val="Normln"/>
    <w:link w:val="ZhlavChar"/>
    <w:uiPriority w:val="99"/>
    <w:unhideWhenUsed/>
    <w:rsid w:val="00EF04A4"/>
    <w:pPr>
      <w:spacing w:before="100" w:beforeAutospacing="1" w:after="100" w:afterAutospacing="1"/>
    </w:pPr>
  </w:style>
  <w:style w:type="character" w:customStyle="1" w:styleId="ZhlavChar">
    <w:name w:val="Záhlaví Char"/>
    <w:basedOn w:val="Standardnpsmoodstavce"/>
    <w:link w:val="Zhlav"/>
    <w:uiPriority w:val="99"/>
    <w:rsid w:val="00EF04A4"/>
    <w:rPr>
      <w:sz w:val="24"/>
      <w:szCs w:val="24"/>
      <w:lang w:eastAsia="cs-CZ"/>
    </w:rPr>
  </w:style>
  <w:style w:type="table" w:styleId="Mkatabulky">
    <w:name w:val="Table Grid"/>
    <w:basedOn w:val="Normlntabulka"/>
    <w:uiPriority w:val="59"/>
    <w:rsid w:val="00C2084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613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89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56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0763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0312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05860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0401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7722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178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731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818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7523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5430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1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40932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28222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346</Words>
  <Characters>2043</Characters>
  <Application>Microsoft Office Word</Application>
  <DocSecurity>0</DocSecurity>
  <Lines>17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Lenka Kandlerová</dc:creator>
  <cp:lastModifiedBy>Lenka Kandlerová</cp:lastModifiedBy>
  <cp:revision>5</cp:revision>
  <dcterms:created xsi:type="dcterms:W3CDTF">2012-08-29T21:46:00Z</dcterms:created>
  <dcterms:modified xsi:type="dcterms:W3CDTF">2013-03-13T08:05:00Z</dcterms:modified>
</cp:coreProperties>
</file>