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694" w:rsidRDefault="00056694">
      <w:bookmarkStart w:id="0" w:name="_GoBack"/>
      <w:bookmarkEnd w:id="0"/>
      <w:r w:rsidRPr="00056694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0E4003" w:rsidRDefault="000E4003" w:rsidP="000E4003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8F19DB" w:rsidRDefault="00890C1A">
      <w:r>
        <w:t>č. 18: Chemické vazby</w:t>
      </w:r>
    </w:p>
    <w:p w:rsidR="00890C1A" w:rsidRDefault="00583D30">
      <w:r>
        <w:t>1. Doplňte</w:t>
      </w:r>
    </w:p>
    <w:p w:rsidR="00583D30" w:rsidRDefault="00583D30">
      <w:pPr>
        <w:contextualSpacing/>
      </w:pPr>
      <w:r>
        <w:t>Chemická vazba vzniká mezi ....................................................</w:t>
      </w:r>
    </w:p>
    <w:p w:rsidR="00583D30" w:rsidRDefault="00583D30">
      <w:pPr>
        <w:contextualSpacing/>
      </w:pPr>
      <w:r>
        <w:t>Elektronegativita je ..................................................................</w:t>
      </w:r>
    </w:p>
    <w:p w:rsidR="008D22D2" w:rsidRDefault="008D22D2">
      <w:pPr>
        <w:contextualSpacing/>
      </w:pPr>
      <w:r>
        <w:t>Prvek s větší elektronegativitou ................................................. prvku s nižší elektronegativitou.</w:t>
      </w:r>
    </w:p>
    <w:p w:rsidR="008D22D2" w:rsidRDefault="008D22D2">
      <w:pPr>
        <w:contextualSpacing/>
      </w:pPr>
      <w:r>
        <w:t>Podle rozdílu elektronegativit roz</w:t>
      </w:r>
      <w:r w:rsidR="00435056">
        <w:t xml:space="preserve">lišujeme tři typy vazeb: </w:t>
      </w:r>
    </w:p>
    <w:p w:rsidR="00435056" w:rsidRDefault="00435056">
      <w:pPr>
        <w:contextualSpacing/>
      </w:pPr>
      <w:r>
        <w:t>a)</w:t>
      </w:r>
      <w:r w:rsidR="002F035D">
        <w:t xml:space="preserve"> vazba ..................:</w:t>
      </w:r>
      <w:r>
        <w:t xml:space="preserve"> </w:t>
      </w:r>
      <w:r w:rsidR="002F035D">
        <w:t xml:space="preserve">elektronový pár náleží oběma atomům stejně, rozdíl </w:t>
      </w:r>
      <w:proofErr w:type="spellStart"/>
      <w:r w:rsidR="002F035D">
        <w:t>elektroneg</w:t>
      </w:r>
      <w:proofErr w:type="spellEnd"/>
      <w:r w:rsidR="002F035D">
        <w:t>. je.................</w:t>
      </w:r>
    </w:p>
    <w:p w:rsidR="002F035D" w:rsidRDefault="002F035D">
      <w:pPr>
        <w:contextualSpacing/>
      </w:pPr>
      <w:r>
        <w:t xml:space="preserve">b) vazba ..................: elektronový pár ..............................................., rozdíl </w:t>
      </w:r>
      <w:proofErr w:type="spellStart"/>
      <w:r>
        <w:t>elktroneg</w:t>
      </w:r>
      <w:proofErr w:type="spellEnd"/>
      <w:r w:rsidR="008F4281">
        <w:t xml:space="preserve">. je v intervalu (0,4 </w:t>
      </w:r>
      <w:r w:rsidR="008F4281">
        <w:rPr>
          <w:rFonts w:cstheme="minorHAnsi"/>
        </w:rPr>
        <w:t>;</w:t>
      </w:r>
      <w:r w:rsidR="00E72267">
        <w:rPr>
          <w:rFonts w:cstheme="minorHAnsi"/>
        </w:rPr>
        <w:t xml:space="preserve"> </w:t>
      </w:r>
      <w:r w:rsidR="008F4281">
        <w:t>1,7)</w:t>
      </w:r>
    </w:p>
    <w:p w:rsidR="008F4281" w:rsidRDefault="008F4281">
      <w:pPr>
        <w:contextualSpacing/>
      </w:pPr>
      <w:r>
        <w:t xml:space="preserve">c) vazba ...................: elektronový pár ................................................, rozdíl </w:t>
      </w:r>
      <w:proofErr w:type="spellStart"/>
      <w:r>
        <w:t>elektroneg</w:t>
      </w:r>
      <w:proofErr w:type="spellEnd"/>
      <w:r>
        <w:t>. je ................</w:t>
      </w:r>
    </w:p>
    <w:p w:rsidR="0010723C" w:rsidRDefault="0010723C"/>
    <w:p w:rsidR="0010723C" w:rsidRDefault="0010723C">
      <w:r>
        <w:t>2. Vyplňte tabulku podle příkladu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997259" w:rsidTr="00056694">
        <w:trPr>
          <w:trHeight w:val="567"/>
        </w:trPr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  <w:r>
              <w:t>Molekula</w:t>
            </w: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  <w:r>
              <w:t>Elektronegativity prvků</w:t>
            </w: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  <w:r>
              <w:t>Rozdíl elektronegativit</w:t>
            </w: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  <w:r>
              <w:t>Typ vazby</w:t>
            </w:r>
          </w:p>
        </w:tc>
      </w:tr>
      <w:tr w:rsidR="00997259" w:rsidTr="00056694">
        <w:trPr>
          <w:trHeight w:val="567"/>
        </w:trPr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  <w:proofErr w:type="spellStart"/>
            <w:r>
              <w:t>ZnS</w:t>
            </w:r>
            <w:proofErr w:type="spellEnd"/>
          </w:p>
        </w:tc>
        <w:tc>
          <w:tcPr>
            <w:tcW w:w="2303" w:type="dxa"/>
            <w:vAlign w:val="center"/>
          </w:tcPr>
          <w:p w:rsidR="00997259" w:rsidRDefault="00997259" w:rsidP="00AF5D6F">
            <w:pPr>
              <w:jc w:val="center"/>
            </w:pPr>
            <w:r>
              <w:t>1,</w:t>
            </w:r>
            <w:r w:rsidR="00AF5D6F">
              <w:t>66    2,44</w:t>
            </w:r>
            <w:r>
              <w:t xml:space="preserve">    </w:t>
            </w:r>
          </w:p>
        </w:tc>
        <w:tc>
          <w:tcPr>
            <w:tcW w:w="2303" w:type="dxa"/>
            <w:vAlign w:val="center"/>
          </w:tcPr>
          <w:p w:rsidR="00997259" w:rsidRDefault="00AF5D6F" w:rsidP="00997259">
            <w:pPr>
              <w:jc w:val="center"/>
            </w:pPr>
            <w:r>
              <w:t>2,44 – 1,66 = 0,78</w:t>
            </w:r>
          </w:p>
        </w:tc>
        <w:tc>
          <w:tcPr>
            <w:tcW w:w="2303" w:type="dxa"/>
            <w:vAlign w:val="center"/>
          </w:tcPr>
          <w:p w:rsidR="00997259" w:rsidRDefault="00AF5D6F" w:rsidP="00997259">
            <w:pPr>
              <w:jc w:val="center"/>
            </w:pPr>
            <w:r>
              <w:t>polární</w:t>
            </w:r>
          </w:p>
        </w:tc>
      </w:tr>
      <w:tr w:rsidR="00997259" w:rsidTr="00056694">
        <w:trPr>
          <w:trHeight w:val="567"/>
        </w:trPr>
        <w:tc>
          <w:tcPr>
            <w:tcW w:w="2303" w:type="dxa"/>
            <w:vAlign w:val="center"/>
          </w:tcPr>
          <w:p w:rsidR="00997259" w:rsidRPr="00AF5D6F" w:rsidRDefault="00AF5D6F" w:rsidP="00997259">
            <w:pPr>
              <w:jc w:val="center"/>
            </w:pPr>
            <w:r>
              <w:t>I</w:t>
            </w:r>
            <w:r>
              <w:rPr>
                <w:vertAlign w:val="subscript"/>
              </w:rPr>
              <w:t>2</w:t>
            </w: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</w:tr>
      <w:tr w:rsidR="00997259" w:rsidTr="00056694">
        <w:trPr>
          <w:trHeight w:val="567"/>
        </w:trPr>
        <w:tc>
          <w:tcPr>
            <w:tcW w:w="2303" w:type="dxa"/>
            <w:vAlign w:val="center"/>
          </w:tcPr>
          <w:p w:rsidR="00997259" w:rsidRDefault="00AF5D6F" w:rsidP="00997259">
            <w:pPr>
              <w:jc w:val="center"/>
            </w:pPr>
            <w:proofErr w:type="spellStart"/>
            <w:r>
              <w:t>AgBr</w:t>
            </w:r>
            <w:proofErr w:type="spellEnd"/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</w:tr>
      <w:tr w:rsidR="00997259" w:rsidTr="00056694">
        <w:trPr>
          <w:trHeight w:val="567"/>
        </w:trPr>
        <w:tc>
          <w:tcPr>
            <w:tcW w:w="2303" w:type="dxa"/>
            <w:vAlign w:val="center"/>
          </w:tcPr>
          <w:p w:rsidR="00997259" w:rsidRDefault="00AF5D6F" w:rsidP="00997259">
            <w:pPr>
              <w:jc w:val="center"/>
            </w:pPr>
            <w:r>
              <w:t>CO</w:t>
            </w: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</w:tr>
      <w:tr w:rsidR="00997259" w:rsidTr="00056694">
        <w:trPr>
          <w:trHeight w:val="567"/>
        </w:trPr>
        <w:tc>
          <w:tcPr>
            <w:tcW w:w="2303" w:type="dxa"/>
            <w:vAlign w:val="center"/>
          </w:tcPr>
          <w:p w:rsidR="00997259" w:rsidRDefault="00AF5D6F" w:rsidP="00997259">
            <w:pPr>
              <w:jc w:val="center"/>
            </w:pPr>
            <w:proofErr w:type="spellStart"/>
            <w:r>
              <w:t>NaCl</w:t>
            </w:r>
            <w:proofErr w:type="spellEnd"/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</w:tr>
      <w:tr w:rsidR="00997259" w:rsidTr="00056694">
        <w:trPr>
          <w:trHeight w:val="567"/>
        </w:trPr>
        <w:tc>
          <w:tcPr>
            <w:tcW w:w="2303" w:type="dxa"/>
            <w:vAlign w:val="center"/>
          </w:tcPr>
          <w:p w:rsidR="00997259" w:rsidRPr="00AF5D6F" w:rsidRDefault="00AF5D6F" w:rsidP="00997259">
            <w:pPr>
              <w:jc w:val="center"/>
            </w:pPr>
            <w:r>
              <w:t>H</w:t>
            </w:r>
            <w:r>
              <w:rPr>
                <w:vertAlign w:val="subscript"/>
              </w:rPr>
              <w:t>2</w:t>
            </w: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</w:tr>
      <w:tr w:rsidR="00997259" w:rsidTr="00056694">
        <w:trPr>
          <w:trHeight w:val="567"/>
        </w:trPr>
        <w:tc>
          <w:tcPr>
            <w:tcW w:w="2303" w:type="dxa"/>
            <w:vAlign w:val="center"/>
          </w:tcPr>
          <w:p w:rsidR="00997259" w:rsidRDefault="00AF5D6F" w:rsidP="00997259">
            <w:pPr>
              <w:jc w:val="center"/>
            </w:pPr>
            <w:r>
              <w:t>NO</w:t>
            </w: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</w:tr>
      <w:tr w:rsidR="00997259" w:rsidTr="00056694">
        <w:trPr>
          <w:trHeight w:val="567"/>
        </w:trPr>
        <w:tc>
          <w:tcPr>
            <w:tcW w:w="2303" w:type="dxa"/>
            <w:vAlign w:val="center"/>
          </w:tcPr>
          <w:p w:rsidR="00997259" w:rsidRDefault="00AF5D6F" w:rsidP="00997259">
            <w:pPr>
              <w:jc w:val="center"/>
            </w:pPr>
            <w:proofErr w:type="spellStart"/>
            <w:r>
              <w:t>HCl</w:t>
            </w:r>
            <w:proofErr w:type="spellEnd"/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</w:tr>
      <w:tr w:rsidR="00997259" w:rsidTr="00056694">
        <w:trPr>
          <w:trHeight w:val="567"/>
        </w:trPr>
        <w:tc>
          <w:tcPr>
            <w:tcW w:w="2303" w:type="dxa"/>
            <w:vAlign w:val="center"/>
          </w:tcPr>
          <w:p w:rsidR="00997259" w:rsidRPr="00AF5D6F" w:rsidRDefault="00AF5D6F" w:rsidP="00997259">
            <w:pPr>
              <w:jc w:val="center"/>
            </w:pPr>
            <w:r>
              <w:t>O</w:t>
            </w:r>
            <w:r>
              <w:rPr>
                <w:vertAlign w:val="subscript"/>
              </w:rPr>
              <w:t>2</w:t>
            </w: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  <w:tc>
          <w:tcPr>
            <w:tcW w:w="2303" w:type="dxa"/>
            <w:vAlign w:val="center"/>
          </w:tcPr>
          <w:p w:rsidR="00997259" w:rsidRDefault="00997259" w:rsidP="00997259">
            <w:pPr>
              <w:jc w:val="center"/>
            </w:pPr>
          </w:p>
        </w:tc>
      </w:tr>
    </w:tbl>
    <w:p w:rsidR="000E4003" w:rsidRDefault="000E4003" w:rsidP="009A35DA"/>
    <w:p w:rsidR="000E4003" w:rsidRDefault="000E4003" w:rsidP="009A35DA"/>
    <w:p w:rsidR="000E4003" w:rsidRDefault="000E4003" w:rsidP="009A35DA"/>
    <w:p w:rsidR="009A35DA" w:rsidRDefault="009A35DA" w:rsidP="009A35DA">
      <w:r>
        <w:t>č. 18: Chemické vazby - řešení</w:t>
      </w:r>
    </w:p>
    <w:p w:rsidR="009A35DA" w:rsidRDefault="009A35DA" w:rsidP="009A35DA">
      <w:r>
        <w:t>1. Doplňte</w:t>
      </w:r>
    </w:p>
    <w:p w:rsidR="009A35DA" w:rsidRDefault="009A35DA" w:rsidP="009A35DA">
      <w:r>
        <w:t xml:space="preserve">Chemická vazba vzniká mezi </w:t>
      </w:r>
      <w:r>
        <w:rPr>
          <w:color w:val="FF0000"/>
        </w:rPr>
        <w:t>valenčními elektrony</w:t>
      </w:r>
    </w:p>
    <w:p w:rsidR="009A35DA" w:rsidRDefault="009A35DA" w:rsidP="009A35DA">
      <w:r>
        <w:t xml:space="preserve">Elektronegativita je </w:t>
      </w:r>
      <w:r>
        <w:rPr>
          <w:color w:val="FF0000"/>
        </w:rPr>
        <w:t>schopnost prvku přitahovat elektron</w:t>
      </w:r>
    </w:p>
    <w:p w:rsidR="009A35DA" w:rsidRDefault="009A35DA" w:rsidP="009A35DA">
      <w:r>
        <w:t xml:space="preserve">Prvek s větší elektronegativitou </w:t>
      </w:r>
      <w:r>
        <w:rPr>
          <w:color w:val="FF0000"/>
        </w:rPr>
        <w:t>si přitáhne elektron</w:t>
      </w:r>
      <w:r>
        <w:t xml:space="preserve"> prvku s nižší elektronegativitou.</w:t>
      </w:r>
    </w:p>
    <w:p w:rsidR="009A35DA" w:rsidRDefault="009A35DA" w:rsidP="009A35DA">
      <w:r>
        <w:t xml:space="preserve">Podle rozdílu elektronegativit rozlišujeme tři typy vazeb: </w:t>
      </w:r>
    </w:p>
    <w:p w:rsidR="009A35DA" w:rsidRDefault="009A35DA" w:rsidP="009A35DA">
      <w:r>
        <w:t xml:space="preserve">a) vazba </w:t>
      </w:r>
      <w:r>
        <w:rPr>
          <w:color w:val="FF0000"/>
        </w:rPr>
        <w:t>nepolární</w:t>
      </w:r>
      <w:r>
        <w:t xml:space="preserve">: elektronový pár náleží oběma atomům stejně, rozdíl </w:t>
      </w:r>
      <w:proofErr w:type="spellStart"/>
      <w:r>
        <w:t>elektroneg</w:t>
      </w:r>
      <w:proofErr w:type="spellEnd"/>
      <w:r>
        <w:t xml:space="preserve">. je </w:t>
      </w:r>
      <w:r>
        <w:rPr>
          <w:color w:val="FF0000"/>
        </w:rPr>
        <w:t>menší než 0,4</w:t>
      </w:r>
    </w:p>
    <w:p w:rsidR="009A35DA" w:rsidRPr="00E72267" w:rsidRDefault="009A35DA" w:rsidP="009A35DA">
      <w:pPr>
        <w:rPr>
          <w:color w:val="C0504D" w:themeColor="accent2"/>
        </w:rPr>
      </w:pPr>
      <w:r>
        <w:t>b) vazba</w:t>
      </w:r>
      <w:r w:rsidR="00E72267">
        <w:t xml:space="preserve"> </w:t>
      </w:r>
      <w:r w:rsidR="00E72267">
        <w:rPr>
          <w:color w:val="FF0000"/>
        </w:rPr>
        <w:t>polárn</w:t>
      </w:r>
      <w:r>
        <w:rPr>
          <w:color w:val="FF0000"/>
        </w:rPr>
        <w:t>í</w:t>
      </w:r>
      <w:r>
        <w:t xml:space="preserve">: elektronový pár </w:t>
      </w:r>
      <w:r>
        <w:rPr>
          <w:color w:val="FF0000"/>
        </w:rPr>
        <w:t>se přesune</w:t>
      </w:r>
      <w:r>
        <w:t xml:space="preserve"> </w:t>
      </w:r>
      <w:r w:rsidR="00E72267" w:rsidRPr="00E72267">
        <w:rPr>
          <w:color w:val="FF0000"/>
        </w:rPr>
        <w:t xml:space="preserve">na stranu prvku s vyšší </w:t>
      </w:r>
      <w:proofErr w:type="spellStart"/>
      <w:r w:rsidR="00E72267" w:rsidRPr="00E72267">
        <w:rPr>
          <w:color w:val="FF0000"/>
        </w:rPr>
        <w:t>eklektronegat</w:t>
      </w:r>
      <w:r w:rsidR="00E72267">
        <w:rPr>
          <w:color w:val="FF0000"/>
        </w:rPr>
        <w:t>ivitou</w:t>
      </w:r>
      <w:proofErr w:type="spellEnd"/>
      <w:r>
        <w:t xml:space="preserve">, rozdíl </w:t>
      </w:r>
      <w:proofErr w:type="spellStart"/>
      <w:r>
        <w:t>elktroneg</w:t>
      </w:r>
      <w:proofErr w:type="spellEnd"/>
      <w:r>
        <w:t xml:space="preserve">. je v intervalu </w:t>
      </w:r>
      <w:r w:rsidRPr="00E72267">
        <w:t xml:space="preserve">(0,4 </w:t>
      </w:r>
      <w:r w:rsidRPr="00E72267">
        <w:rPr>
          <w:rFonts w:cstheme="minorHAnsi"/>
        </w:rPr>
        <w:t>;</w:t>
      </w:r>
      <w:r w:rsidR="00E72267">
        <w:rPr>
          <w:rFonts w:cstheme="minorHAnsi"/>
        </w:rPr>
        <w:t xml:space="preserve"> </w:t>
      </w:r>
      <w:r w:rsidRPr="00E72267">
        <w:t>1,7)</w:t>
      </w:r>
    </w:p>
    <w:p w:rsidR="009A35DA" w:rsidRDefault="009A35DA" w:rsidP="009A35DA">
      <w:r>
        <w:t xml:space="preserve">c) vazba </w:t>
      </w:r>
      <w:r w:rsidR="00E72267" w:rsidRPr="00E72267">
        <w:rPr>
          <w:color w:val="FF0000"/>
        </w:rPr>
        <w:t>iontová</w:t>
      </w:r>
      <w:r>
        <w:t xml:space="preserve">: elektronový pár </w:t>
      </w:r>
      <w:r w:rsidR="00E72267">
        <w:rPr>
          <w:color w:val="FF0000"/>
        </w:rPr>
        <w:t>náleží prvku s vyšší elektronegativitou</w:t>
      </w:r>
      <w:r>
        <w:t xml:space="preserve">, rozdíl </w:t>
      </w:r>
      <w:proofErr w:type="spellStart"/>
      <w:r>
        <w:t>elektroneg</w:t>
      </w:r>
      <w:proofErr w:type="spellEnd"/>
      <w:r>
        <w:t xml:space="preserve">. je </w:t>
      </w:r>
      <w:r w:rsidR="00E72267">
        <w:rPr>
          <w:color w:val="FF0000"/>
        </w:rPr>
        <w:t>vyšší než 1,7</w:t>
      </w:r>
    </w:p>
    <w:p w:rsidR="009A35DA" w:rsidRDefault="009A35DA" w:rsidP="009A35DA"/>
    <w:p w:rsidR="009A35DA" w:rsidRDefault="009A35DA" w:rsidP="009A35DA">
      <w:r>
        <w:t>2. Vyplňte tabulku podle příkladu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9A35DA" w:rsidTr="002F33A2">
        <w:trPr>
          <w:trHeight w:val="680"/>
        </w:trPr>
        <w:tc>
          <w:tcPr>
            <w:tcW w:w="2303" w:type="dxa"/>
            <w:vAlign w:val="center"/>
          </w:tcPr>
          <w:p w:rsidR="009A35DA" w:rsidRDefault="009A35DA" w:rsidP="002F33A2">
            <w:pPr>
              <w:jc w:val="center"/>
            </w:pPr>
            <w:r>
              <w:t>Molekula</w:t>
            </w:r>
          </w:p>
        </w:tc>
        <w:tc>
          <w:tcPr>
            <w:tcW w:w="2303" w:type="dxa"/>
            <w:vAlign w:val="center"/>
          </w:tcPr>
          <w:p w:rsidR="009A35DA" w:rsidRDefault="009A35DA" w:rsidP="002F33A2">
            <w:pPr>
              <w:jc w:val="center"/>
            </w:pPr>
            <w:r>
              <w:t>Elektronegativity prvků</w:t>
            </w:r>
          </w:p>
        </w:tc>
        <w:tc>
          <w:tcPr>
            <w:tcW w:w="2303" w:type="dxa"/>
            <w:vAlign w:val="center"/>
          </w:tcPr>
          <w:p w:rsidR="009A35DA" w:rsidRDefault="009A35DA" w:rsidP="002F33A2">
            <w:pPr>
              <w:jc w:val="center"/>
            </w:pPr>
            <w:r>
              <w:t>Rozdíl elektronegativit</w:t>
            </w:r>
          </w:p>
        </w:tc>
        <w:tc>
          <w:tcPr>
            <w:tcW w:w="2303" w:type="dxa"/>
            <w:vAlign w:val="center"/>
          </w:tcPr>
          <w:p w:rsidR="009A35DA" w:rsidRDefault="009A35DA" w:rsidP="002F33A2">
            <w:pPr>
              <w:jc w:val="center"/>
            </w:pPr>
            <w:r>
              <w:t>Typ vazby</w:t>
            </w:r>
          </w:p>
        </w:tc>
      </w:tr>
      <w:tr w:rsidR="009A35DA" w:rsidTr="002F33A2">
        <w:trPr>
          <w:trHeight w:val="680"/>
        </w:trPr>
        <w:tc>
          <w:tcPr>
            <w:tcW w:w="2303" w:type="dxa"/>
            <w:vAlign w:val="center"/>
          </w:tcPr>
          <w:p w:rsidR="009A35DA" w:rsidRDefault="009A35DA" w:rsidP="002F33A2">
            <w:pPr>
              <w:jc w:val="center"/>
            </w:pPr>
            <w:proofErr w:type="spellStart"/>
            <w:r>
              <w:t>ZnS</w:t>
            </w:r>
            <w:proofErr w:type="spellEnd"/>
          </w:p>
        </w:tc>
        <w:tc>
          <w:tcPr>
            <w:tcW w:w="2303" w:type="dxa"/>
            <w:vAlign w:val="center"/>
          </w:tcPr>
          <w:p w:rsidR="009A35DA" w:rsidRDefault="009A35DA" w:rsidP="002F33A2">
            <w:pPr>
              <w:jc w:val="center"/>
            </w:pPr>
            <w:r>
              <w:t xml:space="preserve">1,66    2,44    </w:t>
            </w:r>
          </w:p>
        </w:tc>
        <w:tc>
          <w:tcPr>
            <w:tcW w:w="2303" w:type="dxa"/>
            <w:vAlign w:val="center"/>
          </w:tcPr>
          <w:p w:rsidR="009A35DA" w:rsidRDefault="009A35DA" w:rsidP="002F33A2">
            <w:pPr>
              <w:jc w:val="center"/>
            </w:pPr>
            <w:r>
              <w:t>2,44 – 1,66 = 0,78</w:t>
            </w:r>
          </w:p>
        </w:tc>
        <w:tc>
          <w:tcPr>
            <w:tcW w:w="2303" w:type="dxa"/>
            <w:vAlign w:val="center"/>
          </w:tcPr>
          <w:p w:rsidR="009A35DA" w:rsidRDefault="009A35DA" w:rsidP="002F33A2">
            <w:pPr>
              <w:jc w:val="center"/>
            </w:pPr>
            <w:r>
              <w:t>polární</w:t>
            </w:r>
          </w:p>
        </w:tc>
      </w:tr>
      <w:tr w:rsidR="009A35DA" w:rsidTr="002F33A2">
        <w:trPr>
          <w:trHeight w:val="680"/>
        </w:trPr>
        <w:tc>
          <w:tcPr>
            <w:tcW w:w="2303" w:type="dxa"/>
            <w:vAlign w:val="center"/>
          </w:tcPr>
          <w:p w:rsidR="009A35DA" w:rsidRPr="00AF5D6F" w:rsidRDefault="009A35DA" w:rsidP="002F33A2">
            <w:pPr>
              <w:jc w:val="center"/>
            </w:pPr>
            <w:r>
              <w:t>I</w:t>
            </w:r>
            <w:r>
              <w:rPr>
                <w:vertAlign w:val="subscript"/>
              </w:rPr>
              <w:t>2</w:t>
            </w:r>
          </w:p>
        </w:tc>
        <w:tc>
          <w:tcPr>
            <w:tcW w:w="2303" w:type="dxa"/>
            <w:vAlign w:val="center"/>
          </w:tcPr>
          <w:p w:rsidR="009A35DA" w:rsidRPr="00B96042" w:rsidRDefault="00E72267" w:rsidP="002F33A2">
            <w:pPr>
              <w:jc w:val="center"/>
              <w:rPr>
                <w:color w:val="FF0000"/>
              </w:rPr>
            </w:pPr>
            <w:r w:rsidRPr="00B96042">
              <w:rPr>
                <w:color w:val="FF0000"/>
              </w:rPr>
              <w:t xml:space="preserve">2,21 </w:t>
            </w:r>
            <w:r w:rsidR="00B96042" w:rsidRPr="00B96042">
              <w:rPr>
                <w:color w:val="FF0000"/>
              </w:rPr>
              <w:t xml:space="preserve">  2,21</w:t>
            </w:r>
          </w:p>
        </w:tc>
        <w:tc>
          <w:tcPr>
            <w:tcW w:w="2303" w:type="dxa"/>
            <w:vAlign w:val="center"/>
          </w:tcPr>
          <w:p w:rsidR="009A35DA" w:rsidRPr="00B96042" w:rsidRDefault="00B96042" w:rsidP="002F33A2">
            <w:pPr>
              <w:jc w:val="center"/>
              <w:rPr>
                <w:color w:val="FF0000"/>
              </w:rPr>
            </w:pPr>
            <w:r w:rsidRPr="00B96042">
              <w:rPr>
                <w:color w:val="FF0000"/>
              </w:rPr>
              <w:t>2,21 – 2,21 = 0</w:t>
            </w:r>
          </w:p>
        </w:tc>
        <w:tc>
          <w:tcPr>
            <w:tcW w:w="2303" w:type="dxa"/>
            <w:vAlign w:val="center"/>
          </w:tcPr>
          <w:p w:rsidR="009A35DA" w:rsidRPr="00B96042" w:rsidRDefault="00B96042" w:rsidP="002F33A2">
            <w:pPr>
              <w:jc w:val="center"/>
              <w:rPr>
                <w:color w:val="FF0000"/>
              </w:rPr>
            </w:pPr>
            <w:r w:rsidRPr="00B96042">
              <w:rPr>
                <w:color w:val="FF0000"/>
              </w:rPr>
              <w:t>nepolární</w:t>
            </w:r>
          </w:p>
        </w:tc>
      </w:tr>
      <w:tr w:rsidR="009A35DA" w:rsidTr="002F33A2">
        <w:trPr>
          <w:trHeight w:val="680"/>
        </w:trPr>
        <w:tc>
          <w:tcPr>
            <w:tcW w:w="2303" w:type="dxa"/>
            <w:vAlign w:val="center"/>
          </w:tcPr>
          <w:p w:rsidR="009A35DA" w:rsidRDefault="009A35DA" w:rsidP="002F33A2">
            <w:pPr>
              <w:jc w:val="center"/>
            </w:pPr>
            <w:proofErr w:type="spellStart"/>
            <w:r>
              <w:t>AgBr</w:t>
            </w:r>
            <w:proofErr w:type="spellEnd"/>
          </w:p>
        </w:tc>
        <w:tc>
          <w:tcPr>
            <w:tcW w:w="2303" w:type="dxa"/>
            <w:vAlign w:val="center"/>
          </w:tcPr>
          <w:p w:rsidR="009A35DA" w:rsidRPr="00B60251" w:rsidRDefault="00B96042" w:rsidP="002F33A2">
            <w:pPr>
              <w:jc w:val="center"/>
              <w:rPr>
                <w:color w:val="FF0000"/>
              </w:rPr>
            </w:pPr>
            <w:r w:rsidRPr="00B60251">
              <w:rPr>
                <w:color w:val="FF0000"/>
              </w:rPr>
              <w:t>1,42  2,74</w:t>
            </w:r>
          </w:p>
        </w:tc>
        <w:tc>
          <w:tcPr>
            <w:tcW w:w="2303" w:type="dxa"/>
            <w:vAlign w:val="center"/>
          </w:tcPr>
          <w:p w:rsidR="009A35DA" w:rsidRPr="00B60251" w:rsidRDefault="00B96042" w:rsidP="002F33A2">
            <w:pPr>
              <w:jc w:val="center"/>
              <w:rPr>
                <w:color w:val="FF0000"/>
              </w:rPr>
            </w:pPr>
            <w:r w:rsidRPr="00B60251">
              <w:rPr>
                <w:color w:val="FF0000"/>
              </w:rPr>
              <w:t>2,74 – 1,42 = 1,32</w:t>
            </w:r>
          </w:p>
        </w:tc>
        <w:tc>
          <w:tcPr>
            <w:tcW w:w="2303" w:type="dxa"/>
            <w:vAlign w:val="center"/>
          </w:tcPr>
          <w:p w:rsidR="009A35DA" w:rsidRPr="00B60251" w:rsidRDefault="00B96042" w:rsidP="002F33A2">
            <w:pPr>
              <w:jc w:val="center"/>
              <w:rPr>
                <w:color w:val="FF0000"/>
              </w:rPr>
            </w:pPr>
            <w:r w:rsidRPr="00B60251">
              <w:rPr>
                <w:color w:val="FF0000"/>
              </w:rPr>
              <w:t>polární</w:t>
            </w:r>
          </w:p>
        </w:tc>
      </w:tr>
      <w:tr w:rsidR="009A35DA" w:rsidTr="002F33A2">
        <w:trPr>
          <w:trHeight w:val="680"/>
        </w:trPr>
        <w:tc>
          <w:tcPr>
            <w:tcW w:w="2303" w:type="dxa"/>
            <w:vAlign w:val="center"/>
          </w:tcPr>
          <w:p w:rsidR="009A35DA" w:rsidRDefault="009A35DA" w:rsidP="002F33A2">
            <w:pPr>
              <w:jc w:val="center"/>
            </w:pPr>
            <w:r>
              <w:t>CO</w:t>
            </w:r>
          </w:p>
        </w:tc>
        <w:tc>
          <w:tcPr>
            <w:tcW w:w="2303" w:type="dxa"/>
            <w:vAlign w:val="center"/>
          </w:tcPr>
          <w:p w:rsidR="009A35DA" w:rsidRPr="00B60251" w:rsidRDefault="00B96042" w:rsidP="002F33A2">
            <w:pPr>
              <w:jc w:val="center"/>
              <w:rPr>
                <w:color w:val="FF0000"/>
              </w:rPr>
            </w:pPr>
            <w:r w:rsidRPr="00B60251">
              <w:rPr>
                <w:color w:val="FF0000"/>
              </w:rPr>
              <w:t>2,5   3,5</w:t>
            </w:r>
          </w:p>
        </w:tc>
        <w:tc>
          <w:tcPr>
            <w:tcW w:w="2303" w:type="dxa"/>
            <w:vAlign w:val="center"/>
          </w:tcPr>
          <w:p w:rsidR="009A35DA" w:rsidRPr="00B60251" w:rsidRDefault="00B96042" w:rsidP="002F33A2">
            <w:pPr>
              <w:jc w:val="center"/>
              <w:rPr>
                <w:color w:val="FF0000"/>
              </w:rPr>
            </w:pPr>
            <w:r w:rsidRPr="00B60251">
              <w:rPr>
                <w:color w:val="FF0000"/>
              </w:rPr>
              <w:t>3,5 – 2,5 = 1</w:t>
            </w:r>
          </w:p>
        </w:tc>
        <w:tc>
          <w:tcPr>
            <w:tcW w:w="2303" w:type="dxa"/>
            <w:vAlign w:val="center"/>
          </w:tcPr>
          <w:p w:rsidR="009A35DA" w:rsidRPr="00B60251" w:rsidRDefault="00B96042" w:rsidP="002F33A2">
            <w:pPr>
              <w:jc w:val="center"/>
              <w:rPr>
                <w:color w:val="FF0000"/>
              </w:rPr>
            </w:pPr>
            <w:r w:rsidRPr="00B60251">
              <w:rPr>
                <w:color w:val="FF0000"/>
              </w:rPr>
              <w:t>polární</w:t>
            </w:r>
          </w:p>
        </w:tc>
      </w:tr>
      <w:tr w:rsidR="009A35DA" w:rsidTr="002F33A2">
        <w:trPr>
          <w:trHeight w:val="680"/>
        </w:trPr>
        <w:tc>
          <w:tcPr>
            <w:tcW w:w="2303" w:type="dxa"/>
            <w:vAlign w:val="center"/>
          </w:tcPr>
          <w:p w:rsidR="009A35DA" w:rsidRDefault="009A35DA" w:rsidP="002F33A2">
            <w:pPr>
              <w:jc w:val="center"/>
            </w:pPr>
            <w:proofErr w:type="spellStart"/>
            <w:r>
              <w:t>NaCl</w:t>
            </w:r>
            <w:proofErr w:type="spellEnd"/>
          </w:p>
        </w:tc>
        <w:tc>
          <w:tcPr>
            <w:tcW w:w="2303" w:type="dxa"/>
            <w:vAlign w:val="center"/>
          </w:tcPr>
          <w:p w:rsidR="009A35DA" w:rsidRPr="00B60251" w:rsidRDefault="00B96042" w:rsidP="002F33A2">
            <w:pPr>
              <w:jc w:val="center"/>
              <w:rPr>
                <w:color w:val="FF0000"/>
              </w:rPr>
            </w:pPr>
            <w:r w:rsidRPr="00B60251">
              <w:rPr>
                <w:color w:val="FF0000"/>
              </w:rPr>
              <w:t>1,01  2,83</w:t>
            </w:r>
          </w:p>
        </w:tc>
        <w:tc>
          <w:tcPr>
            <w:tcW w:w="2303" w:type="dxa"/>
            <w:vAlign w:val="center"/>
          </w:tcPr>
          <w:p w:rsidR="009A35DA" w:rsidRPr="00B60251" w:rsidRDefault="00B96042" w:rsidP="002F33A2">
            <w:pPr>
              <w:jc w:val="center"/>
              <w:rPr>
                <w:color w:val="FF0000"/>
              </w:rPr>
            </w:pPr>
            <w:r w:rsidRPr="00B60251">
              <w:rPr>
                <w:color w:val="FF0000"/>
              </w:rPr>
              <w:t>2,83 – 1,01 = 1,82</w:t>
            </w:r>
          </w:p>
        </w:tc>
        <w:tc>
          <w:tcPr>
            <w:tcW w:w="2303" w:type="dxa"/>
            <w:vAlign w:val="center"/>
          </w:tcPr>
          <w:p w:rsidR="009A35DA" w:rsidRPr="00B60251" w:rsidRDefault="00B96042" w:rsidP="002F33A2">
            <w:pPr>
              <w:jc w:val="center"/>
              <w:rPr>
                <w:color w:val="FF0000"/>
              </w:rPr>
            </w:pPr>
            <w:r w:rsidRPr="00B60251">
              <w:rPr>
                <w:color w:val="FF0000"/>
              </w:rPr>
              <w:t>iontová</w:t>
            </w:r>
          </w:p>
        </w:tc>
      </w:tr>
      <w:tr w:rsidR="009A35DA" w:rsidTr="002F33A2">
        <w:trPr>
          <w:trHeight w:val="680"/>
        </w:trPr>
        <w:tc>
          <w:tcPr>
            <w:tcW w:w="2303" w:type="dxa"/>
            <w:vAlign w:val="center"/>
          </w:tcPr>
          <w:p w:rsidR="009A35DA" w:rsidRPr="00AF5D6F" w:rsidRDefault="009A35DA" w:rsidP="002F33A2">
            <w:pPr>
              <w:jc w:val="center"/>
            </w:pPr>
            <w:r>
              <w:t>H</w:t>
            </w:r>
            <w:r>
              <w:rPr>
                <w:vertAlign w:val="subscript"/>
              </w:rPr>
              <w:t>2</w:t>
            </w:r>
          </w:p>
        </w:tc>
        <w:tc>
          <w:tcPr>
            <w:tcW w:w="2303" w:type="dxa"/>
            <w:vAlign w:val="center"/>
          </w:tcPr>
          <w:p w:rsidR="009A35DA" w:rsidRPr="00B60251" w:rsidRDefault="00B96042" w:rsidP="002F33A2">
            <w:pPr>
              <w:jc w:val="center"/>
              <w:rPr>
                <w:color w:val="FF0000"/>
              </w:rPr>
            </w:pPr>
            <w:r w:rsidRPr="00B60251">
              <w:rPr>
                <w:color w:val="FF0000"/>
              </w:rPr>
              <w:t>2,2</w:t>
            </w:r>
          </w:p>
        </w:tc>
        <w:tc>
          <w:tcPr>
            <w:tcW w:w="2303" w:type="dxa"/>
            <w:vAlign w:val="center"/>
          </w:tcPr>
          <w:p w:rsidR="009A35DA" w:rsidRPr="00B60251" w:rsidRDefault="00B96042" w:rsidP="002F33A2">
            <w:pPr>
              <w:jc w:val="center"/>
              <w:rPr>
                <w:color w:val="FF0000"/>
              </w:rPr>
            </w:pPr>
            <w:r w:rsidRPr="00B60251">
              <w:rPr>
                <w:color w:val="FF0000"/>
              </w:rPr>
              <w:t>0</w:t>
            </w:r>
          </w:p>
        </w:tc>
        <w:tc>
          <w:tcPr>
            <w:tcW w:w="2303" w:type="dxa"/>
            <w:vAlign w:val="center"/>
          </w:tcPr>
          <w:p w:rsidR="009A35DA" w:rsidRPr="00B60251" w:rsidRDefault="00B96042" w:rsidP="002F33A2">
            <w:pPr>
              <w:jc w:val="center"/>
              <w:rPr>
                <w:color w:val="FF0000"/>
              </w:rPr>
            </w:pPr>
            <w:r w:rsidRPr="00B60251">
              <w:rPr>
                <w:color w:val="FF0000"/>
              </w:rPr>
              <w:t>nepolární</w:t>
            </w:r>
          </w:p>
        </w:tc>
      </w:tr>
      <w:tr w:rsidR="009A35DA" w:rsidTr="002F33A2">
        <w:trPr>
          <w:trHeight w:val="680"/>
        </w:trPr>
        <w:tc>
          <w:tcPr>
            <w:tcW w:w="2303" w:type="dxa"/>
            <w:vAlign w:val="center"/>
          </w:tcPr>
          <w:p w:rsidR="009A35DA" w:rsidRDefault="009A35DA" w:rsidP="002F33A2">
            <w:pPr>
              <w:jc w:val="center"/>
            </w:pPr>
            <w:r>
              <w:t>NO</w:t>
            </w:r>
          </w:p>
        </w:tc>
        <w:tc>
          <w:tcPr>
            <w:tcW w:w="2303" w:type="dxa"/>
            <w:vAlign w:val="center"/>
          </w:tcPr>
          <w:p w:rsidR="009A35DA" w:rsidRPr="00B60251" w:rsidRDefault="00B96042" w:rsidP="00B96042">
            <w:pPr>
              <w:jc w:val="center"/>
              <w:rPr>
                <w:color w:val="FF0000"/>
              </w:rPr>
            </w:pPr>
            <w:r w:rsidRPr="00B60251">
              <w:rPr>
                <w:color w:val="FF0000"/>
              </w:rPr>
              <w:t>3,07  3,5</w:t>
            </w:r>
          </w:p>
        </w:tc>
        <w:tc>
          <w:tcPr>
            <w:tcW w:w="2303" w:type="dxa"/>
            <w:vAlign w:val="center"/>
          </w:tcPr>
          <w:p w:rsidR="009A35DA" w:rsidRPr="00B60251" w:rsidRDefault="00B96042" w:rsidP="002F33A2">
            <w:pPr>
              <w:jc w:val="center"/>
              <w:rPr>
                <w:color w:val="FF0000"/>
              </w:rPr>
            </w:pPr>
            <w:r w:rsidRPr="00B60251">
              <w:rPr>
                <w:color w:val="FF0000"/>
              </w:rPr>
              <w:t>3,5 – 3,07 = 0,43</w:t>
            </w:r>
          </w:p>
        </w:tc>
        <w:tc>
          <w:tcPr>
            <w:tcW w:w="2303" w:type="dxa"/>
            <w:vAlign w:val="center"/>
          </w:tcPr>
          <w:p w:rsidR="009A35DA" w:rsidRPr="00B60251" w:rsidRDefault="00B60251" w:rsidP="002F33A2">
            <w:pPr>
              <w:jc w:val="center"/>
              <w:rPr>
                <w:color w:val="FF0000"/>
              </w:rPr>
            </w:pPr>
            <w:r w:rsidRPr="00B60251">
              <w:rPr>
                <w:color w:val="FF0000"/>
              </w:rPr>
              <w:t>polární</w:t>
            </w:r>
          </w:p>
        </w:tc>
      </w:tr>
      <w:tr w:rsidR="009A35DA" w:rsidTr="002F33A2">
        <w:trPr>
          <w:trHeight w:val="680"/>
        </w:trPr>
        <w:tc>
          <w:tcPr>
            <w:tcW w:w="2303" w:type="dxa"/>
            <w:vAlign w:val="center"/>
          </w:tcPr>
          <w:p w:rsidR="009A35DA" w:rsidRDefault="009A35DA" w:rsidP="002F33A2">
            <w:pPr>
              <w:jc w:val="center"/>
            </w:pPr>
            <w:proofErr w:type="spellStart"/>
            <w:r>
              <w:t>HCl</w:t>
            </w:r>
            <w:proofErr w:type="spellEnd"/>
          </w:p>
        </w:tc>
        <w:tc>
          <w:tcPr>
            <w:tcW w:w="2303" w:type="dxa"/>
            <w:vAlign w:val="center"/>
          </w:tcPr>
          <w:p w:rsidR="009A35DA" w:rsidRPr="00B60251" w:rsidRDefault="00B60251" w:rsidP="002F33A2">
            <w:pPr>
              <w:jc w:val="center"/>
              <w:rPr>
                <w:color w:val="FF0000"/>
              </w:rPr>
            </w:pPr>
            <w:r w:rsidRPr="00B60251">
              <w:rPr>
                <w:color w:val="FF0000"/>
              </w:rPr>
              <w:t>2,2   2,83</w:t>
            </w:r>
          </w:p>
        </w:tc>
        <w:tc>
          <w:tcPr>
            <w:tcW w:w="2303" w:type="dxa"/>
            <w:vAlign w:val="center"/>
          </w:tcPr>
          <w:p w:rsidR="009A35DA" w:rsidRPr="00B60251" w:rsidRDefault="00B60251" w:rsidP="002F33A2">
            <w:pPr>
              <w:jc w:val="center"/>
              <w:rPr>
                <w:color w:val="FF0000"/>
              </w:rPr>
            </w:pPr>
            <w:r w:rsidRPr="00B60251">
              <w:rPr>
                <w:color w:val="FF0000"/>
              </w:rPr>
              <w:t>2,83 – 2,2 = 0,63</w:t>
            </w:r>
          </w:p>
        </w:tc>
        <w:tc>
          <w:tcPr>
            <w:tcW w:w="2303" w:type="dxa"/>
            <w:vAlign w:val="center"/>
          </w:tcPr>
          <w:p w:rsidR="009A35DA" w:rsidRPr="00B60251" w:rsidRDefault="00B60251" w:rsidP="002F33A2">
            <w:pPr>
              <w:jc w:val="center"/>
              <w:rPr>
                <w:color w:val="FF0000"/>
              </w:rPr>
            </w:pPr>
            <w:r w:rsidRPr="00B60251">
              <w:rPr>
                <w:color w:val="FF0000"/>
              </w:rPr>
              <w:t>polární</w:t>
            </w:r>
          </w:p>
        </w:tc>
      </w:tr>
      <w:tr w:rsidR="009A35DA" w:rsidTr="002F33A2">
        <w:trPr>
          <w:trHeight w:val="680"/>
        </w:trPr>
        <w:tc>
          <w:tcPr>
            <w:tcW w:w="2303" w:type="dxa"/>
            <w:vAlign w:val="center"/>
          </w:tcPr>
          <w:p w:rsidR="009A35DA" w:rsidRPr="00AF5D6F" w:rsidRDefault="009A35DA" w:rsidP="002F33A2">
            <w:pPr>
              <w:jc w:val="center"/>
            </w:pPr>
            <w:r>
              <w:t>O</w:t>
            </w:r>
            <w:r>
              <w:rPr>
                <w:vertAlign w:val="subscript"/>
              </w:rPr>
              <w:t>2</w:t>
            </w:r>
          </w:p>
        </w:tc>
        <w:tc>
          <w:tcPr>
            <w:tcW w:w="2303" w:type="dxa"/>
            <w:vAlign w:val="center"/>
          </w:tcPr>
          <w:p w:rsidR="009A35DA" w:rsidRPr="00B60251" w:rsidRDefault="00B60251" w:rsidP="002F33A2">
            <w:pPr>
              <w:jc w:val="center"/>
              <w:rPr>
                <w:color w:val="FF0000"/>
              </w:rPr>
            </w:pPr>
            <w:r w:rsidRPr="00B60251">
              <w:rPr>
                <w:color w:val="FF0000"/>
              </w:rPr>
              <w:t>3,5</w:t>
            </w:r>
          </w:p>
        </w:tc>
        <w:tc>
          <w:tcPr>
            <w:tcW w:w="2303" w:type="dxa"/>
            <w:vAlign w:val="center"/>
          </w:tcPr>
          <w:p w:rsidR="009A35DA" w:rsidRPr="00B60251" w:rsidRDefault="00B60251" w:rsidP="002F33A2">
            <w:pPr>
              <w:jc w:val="center"/>
              <w:rPr>
                <w:color w:val="FF0000"/>
              </w:rPr>
            </w:pPr>
            <w:r w:rsidRPr="00B60251">
              <w:rPr>
                <w:color w:val="FF0000"/>
              </w:rPr>
              <w:t>0</w:t>
            </w:r>
          </w:p>
        </w:tc>
        <w:tc>
          <w:tcPr>
            <w:tcW w:w="2303" w:type="dxa"/>
            <w:vAlign w:val="center"/>
          </w:tcPr>
          <w:p w:rsidR="009A35DA" w:rsidRPr="00B60251" w:rsidRDefault="00B60251" w:rsidP="002F33A2">
            <w:pPr>
              <w:jc w:val="center"/>
              <w:rPr>
                <w:color w:val="FF0000"/>
              </w:rPr>
            </w:pPr>
            <w:r w:rsidRPr="00B60251">
              <w:rPr>
                <w:color w:val="FF0000"/>
              </w:rPr>
              <w:t>nepolární</w:t>
            </w:r>
          </w:p>
        </w:tc>
      </w:tr>
    </w:tbl>
    <w:p w:rsidR="009A35DA" w:rsidRDefault="009A35DA" w:rsidP="00E72267"/>
    <w:sectPr w:rsidR="009A35DA" w:rsidSect="008F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90C1A"/>
    <w:rsid w:val="00056694"/>
    <w:rsid w:val="000A3F68"/>
    <w:rsid w:val="000E4003"/>
    <w:rsid w:val="0010723C"/>
    <w:rsid w:val="002A6DEC"/>
    <w:rsid w:val="002F035D"/>
    <w:rsid w:val="00435056"/>
    <w:rsid w:val="00583D30"/>
    <w:rsid w:val="005F2FF1"/>
    <w:rsid w:val="00751935"/>
    <w:rsid w:val="00890C1A"/>
    <w:rsid w:val="008D22D2"/>
    <w:rsid w:val="008D5726"/>
    <w:rsid w:val="008F19DB"/>
    <w:rsid w:val="008F4281"/>
    <w:rsid w:val="00920C16"/>
    <w:rsid w:val="00971B11"/>
    <w:rsid w:val="00997259"/>
    <w:rsid w:val="009A35DA"/>
    <w:rsid w:val="00AA4BF4"/>
    <w:rsid w:val="00AF5D6F"/>
    <w:rsid w:val="00B60251"/>
    <w:rsid w:val="00B96042"/>
    <w:rsid w:val="00DB4457"/>
    <w:rsid w:val="00DB70BF"/>
    <w:rsid w:val="00E72267"/>
    <w:rsid w:val="00FE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972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56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66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935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73A4D-CC0C-420F-B7CA-89CED5F8A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306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11</cp:revision>
  <cp:lastPrinted>2011-05-31T09:50:00Z</cp:lastPrinted>
  <dcterms:created xsi:type="dcterms:W3CDTF">2011-03-01T20:49:00Z</dcterms:created>
  <dcterms:modified xsi:type="dcterms:W3CDTF">2011-05-31T09:51:00Z</dcterms:modified>
</cp:coreProperties>
</file>