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160" w:rsidRDefault="003A0160">
      <w:pPr>
        <w:spacing w:after="200" w:line="276" w:lineRule="auto"/>
      </w:pPr>
    </w:p>
    <w:p w:rsidR="003A0160" w:rsidRDefault="00891C20" w:rsidP="003A0160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4.25pt;height:51pt" fillcolor="red" strokecolor="white" strokeweight="1.5pt">
            <v:shadow on="t" color="#900"/>
            <v:textpath style="font-family:&quot;Arial Black&quot;;font-weight:bold;v-text-kern:t" trim="t" fitpath="t" string="Exotické ovoce"/>
          </v:shape>
        </w:pict>
      </w:r>
    </w:p>
    <w:p w:rsidR="003A0160" w:rsidRDefault="003A0160" w:rsidP="003A0160"/>
    <w:p w:rsidR="003A0160" w:rsidRDefault="003A0160" w:rsidP="003A0160">
      <w:pPr>
        <w:tabs>
          <w:tab w:val="center" w:pos="0"/>
        </w:tabs>
        <w:jc w:val="both"/>
      </w:pPr>
      <w:proofErr w:type="spellStart"/>
      <w:r>
        <w:rPr>
          <w:b/>
          <w:sz w:val="32"/>
          <w:szCs w:val="32"/>
        </w:rPr>
        <w:t>Litchi</w:t>
      </w:r>
      <w:proofErr w:type="spellEnd"/>
      <w:r>
        <w:t xml:space="preserve"> </w:t>
      </w:r>
    </w:p>
    <w:p w:rsidR="003A0160" w:rsidRDefault="0004183B" w:rsidP="005436AB">
      <w:pPr>
        <w:tabs>
          <w:tab w:val="center" w:pos="0"/>
        </w:tabs>
        <w:jc w:val="both"/>
      </w:pPr>
      <w:r>
        <w:t xml:space="preserve"> </w:t>
      </w:r>
      <w:r w:rsidR="003A0160">
        <w:t>Plod je oranžový</w:t>
      </w:r>
    </w:p>
    <w:p w:rsidR="003A0160" w:rsidRDefault="003A0160" w:rsidP="003A0160">
      <w:pPr>
        <w:ind w:left="3240" w:hanging="3240"/>
        <w:jc w:val="both"/>
      </w:pPr>
      <w:r>
        <w:t>až červený,</w:t>
      </w:r>
      <w:r w:rsidR="0004183B">
        <w:t xml:space="preserve"> </w:t>
      </w:r>
      <w:r w:rsidR="005436AB">
        <w:t>velikost má asi</w:t>
      </w:r>
      <w:r>
        <w:t xml:space="preserve"> jako</w:t>
      </w:r>
    </w:p>
    <w:p w:rsidR="003A0160" w:rsidRDefault="008D5361" w:rsidP="003A0160">
      <w:pPr>
        <w:ind w:left="3240" w:hanging="3240"/>
        <w:jc w:val="both"/>
      </w:pPr>
      <w:r>
        <w:t>jahoda.</w:t>
      </w:r>
      <w:r w:rsidR="0004183B">
        <w:t xml:space="preserve"> </w:t>
      </w:r>
      <w:r w:rsidR="005436AB">
        <w:t xml:space="preserve">Pod </w:t>
      </w:r>
      <w:r w:rsidR="003A0160">
        <w:t xml:space="preserve">vrchní </w:t>
      </w:r>
      <w:r w:rsidR="005436AB">
        <w:t>pevnou</w:t>
      </w:r>
    </w:p>
    <w:p w:rsidR="003A0160" w:rsidRDefault="005436AB" w:rsidP="003A0160">
      <w:pPr>
        <w:ind w:left="3240" w:hanging="3240"/>
        <w:jc w:val="both"/>
      </w:pPr>
      <w:r>
        <w:t>skořápkou se nachází bílá</w:t>
      </w:r>
    </w:p>
    <w:p w:rsidR="003A0160" w:rsidRDefault="003A0160" w:rsidP="003A0160">
      <w:pPr>
        <w:ind w:left="3240" w:hanging="3240"/>
        <w:jc w:val="both"/>
      </w:pPr>
      <w:r>
        <w:t>duž</w:t>
      </w:r>
      <w:r w:rsidR="005436AB">
        <w:t>n</w:t>
      </w:r>
      <w:r>
        <w:t>ina</w:t>
      </w:r>
      <w:r w:rsidR="005436AB">
        <w:t>. Má malou pecku. Pokud je dužnina nahnědlá nebo promodralá, je plod přezrálý.</w:t>
      </w:r>
    </w:p>
    <w:p w:rsidR="005436AB" w:rsidRDefault="005436AB" w:rsidP="003A0160">
      <w:pPr>
        <w:ind w:left="3240" w:hanging="3240"/>
        <w:jc w:val="both"/>
      </w:pPr>
      <w:r>
        <w:t>Chutí připomíná sladký angrešt nebo jahodu.</w:t>
      </w:r>
    </w:p>
    <w:p w:rsidR="005436AB" w:rsidRDefault="0004183B" w:rsidP="005436AB">
      <w:pPr>
        <w:jc w:val="both"/>
      </w:pPr>
      <w:r>
        <w:t xml:space="preserve"> </w:t>
      </w:r>
    </w:p>
    <w:p w:rsidR="003A0160" w:rsidRDefault="00ED2D8D" w:rsidP="003A0160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132715</wp:posOffset>
            </wp:positionV>
            <wp:extent cx="1809750" cy="1762125"/>
            <wp:effectExtent l="19050" t="0" r="0" b="0"/>
            <wp:wrapNone/>
            <wp:docPr id="10" name="obrázek 4" descr="K:\Documents and Settings\Pavel Heryan\Local Settings\Temporary Internet Files\Content.IE5\ULOXSD29\MC9004319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ocuments and Settings\Pavel Heryan\Local Settings\Temporary Internet Files\Content.IE5\ULOXSD29\MC9004319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36AB" w:rsidRDefault="005436AB" w:rsidP="003A0160">
      <w:pPr>
        <w:jc w:val="both"/>
      </w:pPr>
    </w:p>
    <w:p w:rsidR="005436AB" w:rsidRDefault="005436AB" w:rsidP="003A0160">
      <w:pPr>
        <w:jc w:val="both"/>
      </w:pPr>
    </w:p>
    <w:p w:rsidR="003A0160" w:rsidRDefault="003A0160" w:rsidP="003A0160">
      <w:pPr>
        <w:jc w:val="both"/>
      </w:pPr>
    </w:p>
    <w:p w:rsidR="003A0160" w:rsidRDefault="007B0F16" w:rsidP="003A0160">
      <w:pPr>
        <w:ind w:left="450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Mučenka</w:t>
      </w:r>
      <w:r w:rsidR="003A0160">
        <w:rPr>
          <w:b/>
          <w:sz w:val="32"/>
          <w:szCs w:val="32"/>
        </w:rPr>
        <w:t xml:space="preserve"> – Maracuja </w:t>
      </w:r>
    </w:p>
    <w:p w:rsidR="003A0160" w:rsidRDefault="00ED2D8D" w:rsidP="003A0160">
      <w:pPr>
        <w:ind w:left="4500"/>
        <w:jc w:val="both"/>
      </w:pPr>
      <w:r>
        <w:t>Je to tropická rostlina. Roste vydatně a pne se jako liána. V domácích podmínkách se pěstuje jako pokojová květina. Mívá bílé nebo růžové květy.</w:t>
      </w:r>
      <w:r w:rsidR="003A0160">
        <w:t xml:space="preserve"> </w:t>
      </w:r>
      <w:r w:rsidR="003A0160">
        <w:tab/>
      </w:r>
    </w:p>
    <w:p w:rsidR="003A0160" w:rsidRDefault="00ED2D8D" w:rsidP="003A0160">
      <w:pPr>
        <w:ind w:left="4500"/>
        <w:jc w:val="both"/>
      </w:pPr>
      <w:r>
        <w:t>Plody jsou nejčastěji tmavě fialové.</w:t>
      </w:r>
    </w:p>
    <w:p w:rsidR="003A0160" w:rsidRDefault="003A0160" w:rsidP="003A0160">
      <w:pPr>
        <w:jc w:val="both"/>
      </w:pPr>
    </w:p>
    <w:p w:rsidR="00ED2D8D" w:rsidRDefault="00ED2D8D" w:rsidP="003A0160">
      <w:pPr>
        <w:jc w:val="both"/>
        <w:rPr>
          <w:b/>
          <w:sz w:val="32"/>
          <w:szCs w:val="32"/>
        </w:rPr>
      </w:pPr>
    </w:p>
    <w:p w:rsidR="003A0160" w:rsidRDefault="003A0160" w:rsidP="003A0160">
      <w:pPr>
        <w:jc w:val="both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Physalis</w:t>
      </w:r>
      <w:proofErr w:type="spellEnd"/>
      <w:r>
        <w:rPr>
          <w:b/>
          <w:sz w:val="32"/>
          <w:szCs w:val="32"/>
        </w:rPr>
        <w:t xml:space="preserve">-mochyně peruánská </w:t>
      </w:r>
    </w:p>
    <w:p w:rsidR="007B0F16" w:rsidRDefault="007B0F16" w:rsidP="003A0160">
      <w:pPr>
        <w:jc w:val="both"/>
        <w:rPr>
          <w:b/>
          <w:sz w:val="32"/>
          <w:szCs w:val="32"/>
        </w:rPr>
      </w:pPr>
    </w:p>
    <w:p w:rsidR="007B0F16" w:rsidRPr="007B0F16" w:rsidRDefault="007B0F16" w:rsidP="003A0160">
      <w:pPr>
        <w:jc w:val="both"/>
        <w:rPr>
          <w:szCs w:val="32"/>
        </w:rPr>
      </w:pPr>
      <w:r>
        <w:rPr>
          <w:szCs w:val="32"/>
        </w:rPr>
        <w:t>Lidově se jí říká „židovská třešeň“</w:t>
      </w:r>
    </w:p>
    <w:p w:rsidR="003A0160" w:rsidRDefault="007B0F16" w:rsidP="003A0160">
      <w:pPr>
        <w:jc w:val="both"/>
      </w:pPr>
      <w:r>
        <w:t>Má žluté plody.</w:t>
      </w:r>
      <w:r w:rsidR="00AE649F">
        <w:t xml:space="preserve"> Jedná se o jednoletou rostlinu.</w:t>
      </w:r>
    </w:p>
    <w:p w:rsidR="003A0160" w:rsidRDefault="007B0F16" w:rsidP="003A0160">
      <w:pPr>
        <w:jc w:val="both"/>
      </w:pPr>
      <w:r>
        <w:t>Existuje i česká</w:t>
      </w:r>
      <w:r w:rsidR="00AE649F">
        <w:t>, víceletá</w:t>
      </w:r>
      <w:r>
        <w:t xml:space="preserve"> varianta s oranžovými kalichy, která se používá po usušení</w:t>
      </w:r>
      <w:r w:rsidR="003A0160">
        <w:t xml:space="preserve"> na dekoraci.</w:t>
      </w:r>
      <w:r w:rsidR="00896FD5">
        <w:t xml:space="preserve"> </w:t>
      </w:r>
      <w:r w:rsidR="003A0160">
        <w:rPr>
          <w:b/>
        </w:rPr>
        <w:t>POZOR:</w:t>
      </w:r>
    </w:p>
    <w:p w:rsidR="003A0160" w:rsidRDefault="003A0160" w:rsidP="003A0160">
      <w:pPr>
        <w:jc w:val="both"/>
      </w:pPr>
      <w:r>
        <w:t>nezralé plody jsou stejně jako zbytek</w:t>
      </w:r>
    </w:p>
    <w:p w:rsidR="003A0160" w:rsidRDefault="007B0F16" w:rsidP="003A0160">
      <w:pPr>
        <w:jc w:val="both"/>
        <w:rPr>
          <w:b/>
          <w:sz w:val="32"/>
          <w:szCs w:val="32"/>
        </w:rPr>
      </w:pPr>
      <w:r>
        <w:t xml:space="preserve">rostliny </w:t>
      </w:r>
      <w:r w:rsidR="003A0160">
        <w:t>jedovaté</w:t>
      </w:r>
      <w:r w:rsidR="003A0160">
        <w:rPr>
          <w:b/>
          <w:sz w:val="32"/>
          <w:szCs w:val="32"/>
        </w:rPr>
        <w:t xml:space="preserve"> </w:t>
      </w:r>
    </w:p>
    <w:p w:rsidR="003A0160" w:rsidRDefault="003A0160" w:rsidP="003A0160">
      <w:pPr>
        <w:jc w:val="both"/>
        <w:rPr>
          <w:b/>
          <w:sz w:val="32"/>
          <w:szCs w:val="32"/>
        </w:rPr>
      </w:pPr>
    </w:p>
    <w:p w:rsidR="003A0160" w:rsidRDefault="00AF02B5" w:rsidP="003A0160">
      <w:pPr>
        <w:ind w:left="4500"/>
        <w:jc w:val="both"/>
        <w:rPr>
          <w:b/>
          <w:sz w:val="32"/>
          <w:szCs w:val="32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-604520</wp:posOffset>
            </wp:positionV>
            <wp:extent cx="1214438" cy="809625"/>
            <wp:effectExtent l="19050" t="0" r="4762" b="0"/>
            <wp:wrapNone/>
            <wp:docPr id="13" name="obrázek 7" descr="K:\Documents and Settings\Pavel Heryan\Local Settings\Temporary Internet Files\Content.IE5\WRQ5IDOJ\MP9003137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ocuments and Settings\Pavel Heryan\Local Settings\Temporary Internet Files\Content.IE5\WRQ5IDOJ\MP90031373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438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-204470</wp:posOffset>
            </wp:positionV>
            <wp:extent cx="1381125" cy="1381125"/>
            <wp:effectExtent l="0" t="0" r="0" b="0"/>
            <wp:wrapNone/>
            <wp:docPr id="12" name="obrázek 6" descr="K:\Documents and Settings\Pavel Heryan\Local Settings\Temporary Internet Files\Content.IE5\WBM78TCT\MC90043691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ocuments and Settings\Pavel Heryan\Local Settings\Temporary Internet Files\Content.IE5\WBM78TCT\MC900436914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3A0160">
        <w:rPr>
          <w:b/>
          <w:sz w:val="32"/>
          <w:szCs w:val="32"/>
        </w:rPr>
        <w:t>Pomelo</w:t>
      </w:r>
      <w:proofErr w:type="spellEnd"/>
    </w:p>
    <w:p w:rsidR="003A0160" w:rsidRDefault="00E6594A" w:rsidP="003A0160">
      <w:pPr>
        <w:ind w:left="4500"/>
        <w:jc w:val="both"/>
        <w:rPr>
          <w:szCs w:val="24"/>
        </w:rPr>
      </w:pPr>
      <w:r>
        <w:t>Patří mezi citrusy. Připomíná vzhledem grapefruit, ale není trpký.</w:t>
      </w:r>
    </w:p>
    <w:p w:rsidR="003A0160" w:rsidRDefault="00E6594A" w:rsidP="003A0160">
      <w:pPr>
        <w:ind w:left="4500"/>
        <w:jc w:val="both"/>
      </w:pPr>
      <w:r>
        <w:t>Plody jsou kulaté nebo oválné.</w:t>
      </w:r>
    </w:p>
    <w:p w:rsidR="003A0160" w:rsidRDefault="00E6594A" w:rsidP="003A0160">
      <w:pPr>
        <w:ind w:left="4500"/>
        <w:jc w:val="both"/>
      </w:pPr>
      <w:r>
        <w:t>Patří mezi  největší citrusové plody</w:t>
      </w:r>
      <w:r w:rsidR="003A0160">
        <w:t xml:space="preserve">. </w:t>
      </w:r>
    </w:p>
    <w:p w:rsidR="003A0160" w:rsidRDefault="003A0160" w:rsidP="003A0160">
      <w:pPr>
        <w:ind w:left="4500"/>
        <w:jc w:val="both"/>
      </w:pPr>
      <w:r>
        <w:t xml:space="preserve">Mohou vážit až </w:t>
      </w:r>
      <w:smartTag w:uri="urn:schemas-microsoft-com:office:smarttags" w:element="metricconverter">
        <w:smartTagPr>
          <w:attr w:name="ProductID" w:val="5 kilogramů"/>
        </w:smartTagPr>
        <w:r>
          <w:t>5 kilogramů</w:t>
        </w:r>
      </w:smartTag>
      <w:r>
        <w:t>.</w:t>
      </w:r>
    </w:p>
    <w:p w:rsidR="003A0160" w:rsidRDefault="007B66D7" w:rsidP="003A0160">
      <w:pPr>
        <w:ind w:left="5040"/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-261620</wp:posOffset>
            </wp:positionV>
            <wp:extent cx="1802765" cy="1171575"/>
            <wp:effectExtent l="19050" t="0" r="6985" b="0"/>
            <wp:wrapNone/>
            <wp:docPr id="11" name="obrázek 5" descr="K:\Documents and Settings\Pavel Heryan\Local Settings\Temporary Internet Files\Content.IE5\WRQ5IDOJ\MP9004265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Documents and Settings\Pavel Heryan\Local Settings\Temporary Internet Files\Content.IE5\WRQ5IDOJ\MP90042657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0160">
        <w:t>.</w:t>
      </w:r>
    </w:p>
    <w:p w:rsidR="003A0160" w:rsidRDefault="003A0160" w:rsidP="003A0160">
      <w:pPr>
        <w:jc w:val="both"/>
      </w:pPr>
    </w:p>
    <w:p w:rsidR="003A0160" w:rsidRDefault="003A0160" w:rsidP="003A0160">
      <w:pPr>
        <w:jc w:val="both"/>
      </w:pPr>
    </w:p>
    <w:p w:rsidR="003A0160" w:rsidRDefault="007B66D7" w:rsidP="003A016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3A0160">
        <w:rPr>
          <w:b/>
          <w:sz w:val="32"/>
          <w:szCs w:val="32"/>
        </w:rPr>
        <w:t xml:space="preserve">arambola </w:t>
      </w:r>
    </w:p>
    <w:p w:rsidR="007B66D7" w:rsidRDefault="007B66D7" w:rsidP="003A0160">
      <w:pPr>
        <w:jc w:val="both"/>
      </w:pPr>
      <w:r>
        <w:t xml:space="preserve">Roste až na 10 metrů vysokých </w:t>
      </w:r>
      <w:proofErr w:type="gramStart"/>
      <w:r>
        <w:t>stromech</w:t>
      </w:r>
      <w:proofErr w:type="gramEnd"/>
      <w:r>
        <w:t>.</w:t>
      </w:r>
    </w:p>
    <w:p w:rsidR="003A0160" w:rsidRDefault="007B66D7" w:rsidP="003A0160">
      <w:pPr>
        <w:jc w:val="both"/>
      </w:pPr>
      <w:r>
        <w:t>Plody jsou nejčastěji světle</w:t>
      </w:r>
      <w:r w:rsidR="003A0160">
        <w:t xml:space="preserve"> </w:t>
      </w:r>
    </w:p>
    <w:p w:rsidR="003A0160" w:rsidRDefault="003A0160" w:rsidP="003A0160">
      <w:pPr>
        <w:jc w:val="both"/>
      </w:pPr>
      <w:r>
        <w:t>žluté,</w:t>
      </w:r>
      <w:r w:rsidR="007B66D7">
        <w:t xml:space="preserve"> </w:t>
      </w:r>
      <w:r>
        <w:t>10-</w:t>
      </w:r>
      <w:smartTag w:uri="urn:schemas-microsoft-com:office:smarttags" w:element="metricconverter">
        <w:smartTagPr>
          <w:attr w:name="ProductID" w:val="15 cm"/>
        </w:smartTagPr>
        <w:r>
          <w:t>15 cm</w:t>
        </w:r>
      </w:smartTag>
      <w:r w:rsidR="00896FD5">
        <w:t xml:space="preserve"> velké</w:t>
      </w:r>
      <w:r>
        <w:t>,</w:t>
      </w:r>
      <w:r w:rsidR="00896FD5">
        <w:t xml:space="preserve"> </w:t>
      </w:r>
      <w:r>
        <w:t xml:space="preserve">s </w:t>
      </w:r>
    </w:p>
    <w:p w:rsidR="007B66D7" w:rsidRDefault="003A0160" w:rsidP="007B66D7">
      <w:pPr>
        <w:jc w:val="both"/>
      </w:pPr>
      <w:r>
        <w:t>hvězdicovým průřezem.</w:t>
      </w:r>
      <w:r w:rsidR="00896FD5">
        <w:t xml:space="preserve"> </w:t>
      </w:r>
      <w:r w:rsidR="007B66D7">
        <w:t>Proto se velmi často používají jako ozdoba do ovocných salátů nebo na okraj sklenice s nápojem. Má jadérka, která se dají lehce odstranit.</w:t>
      </w:r>
    </w:p>
    <w:p w:rsidR="003A0160" w:rsidRDefault="003A0160" w:rsidP="007B66D7">
      <w:pPr>
        <w:jc w:val="both"/>
      </w:pPr>
    </w:p>
    <w:p w:rsidR="003A0160" w:rsidRDefault="003A0160" w:rsidP="003A0160">
      <w:pPr>
        <w:ind w:left="5220"/>
        <w:jc w:val="both"/>
        <w:rPr>
          <w:b/>
          <w:sz w:val="32"/>
          <w:szCs w:val="32"/>
        </w:rPr>
      </w:pPr>
    </w:p>
    <w:p w:rsidR="003A0160" w:rsidRDefault="003A0160" w:rsidP="003A0160">
      <w:pPr>
        <w:ind w:left="52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Papája</w:t>
      </w:r>
    </w:p>
    <w:p w:rsidR="003A0160" w:rsidRDefault="00AB614D" w:rsidP="003A0160">
      <w:pPr>
        <w:ind w:left="5220"/>
        <w:jc w:val="both"/>
      </w:pPr>
      <w:r>
        <w:t xml:space="preserve">Papája roste na stromě připomínajícím palmu. </w:t>
      </w:r>
      <w:r w:rsidR="003A0160">
        <w:t>Plod</w:t>
      </w:r>
    </w:p>
    <w:p w:rsidR="003A0160" w:rsidRDefault="003A0160" w:rsidP="003A0160">
      <w:pPr>
        <w:ind w:left="5220"/>
        <w:jc w:val="both"/>
      </w:pPr>
      <w:r>
        <w:t>má oválný až hruškovitý</w:t>
      </w:r>
      <w:r w:rsidR="00AB614D">
        <w:t>, nazelenalý nebo oranžový</w:t>
      </w:r>
      <w:r>
        <w:t xml:space="preserve"> a je asi 15-</w:t>
      </w:r>
      <w:smartTag w:uri="urn:schemas-microsoft-com:office:smarttags" w:element="metricconverter">
        <w:smartTagPr>
          <w:attr w:name="ProductID" w:val="20 cm"/>
        </w:smartTagPr>
        <w:r>
          <w:t>20 cm</w:t>
        </w:r>
      </w:smartTag>
      <w:r>
        <w:t xml:space="preserve"> velký.</w:t>
      </w:r>
      <w:r w:rsidR="00896FD5">
        <w:t xml:space="preserve"> </w:t>
      </w:r>
      <w:r>
        <w:t>Uvnitř se nachází oranžová duž</w:t>
      </w:r>
      <w:r w:rsidR="00AB614D">
        <w:t>n</w:t>
      </w:r>
      <w:r>
        <w:t>ina s </w:t>
      </w:r>
      <w:r w:rsidR="00AB614D">
        <w:t>malými kulatými černými semínky</w:t>
      </w:r>
      <w:r>
        <w:t xml:space="preserve">. </w:t>
      </w:r>
      <w:r w:rsidR="00AB614D">
        <w:t xml:space="preserve">Je vynikající do ovocných salátů, okoření je vůní pryskyřice. Chutná pouze měkká. </w:t>
      </w:r>
      <w:r w:rsidR="00243EBF">
        <w:t>Dozraje i doma.</w:t>
      </w:r>
    </w:p>
    <w:p w:rsidR="003A0160" w:rsidRDefault="003A0160" w:rsidP="003A0160">
      <w:pPr>
        <w:jc w:val="both"/>
      </w:pPr>
    </w:p>
    <w:p w:rsidR="003A0160" w:rsidRDefault="00AF02B5" w:rsidP="003A0160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3586481</wp:posOffset>
            </wp:positionH>
            <wp:positionV relativeFrom="paragraph">
              <wp:posOffset>63500</wp:posOffset>
            </wp:positionV>
            <wp:extent cx="1181100" cy="1466725"/>
            <wp:effectExtent l="19050" t="0" r="0" b="0"/>
            <wp:wrapNone/>
            <wp:docPr id="15" name="obrázek 9" descr="K:\Documents and Settings\Pavel Heryan\Local Settings\Temporary Internet Files\Content.IE5\ULOXSD29\MC900358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Documents and Settings\Pavel Heryan\Local Settings\Temporary Internet Files\Content.IE5\ULOXSD29\MC9003585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0160" w:rsidRDefault="003A0160" w:rsidP="003A0160">
      <w:pPr>
        <w:jc w:val="both"/>
        <w:rPr>
          <w:b/>
          <w:sz w:val="32"/>
          <w:szCs w:val="32"/>
        </w:rPr>
      </w:pPr>
    </w:p>
    <w:p w:rsidR="003A0160" w:rsidRDefault="003A0160" w:rsidP="003A016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Mango indické</w:t>
      </w:r>
    </w:p>
    <w:p w:rsidR="003A0160" w:rsidRDefault="009A25CB" w:rsidP="003A0160">
      <w:pPr>
        <w:jc w:val="both"/>
      </w:pPr>
      <w:r>
        <w:t xml:space="preserve">Mango je až 30 metrový strom. </w:t>
      </w:r>
      <w:r w:rsidR="003A0160">
        <w:t xml:space="preserve">Dožívá se </w:t>
      </w:r>
    </w:p>
    <w:p w:rsidR="003A0160" w:rsidRDefault="009A25CB" w:rsidP="003A0160">
      <w:pPr>
        <w:jc w:val="both"/>
      </w:pPr>
      <w:r>
        <w:t>i 30</w:t>
      </w:r>
      <w:r w:rsidR="003A0160">
        <w:t>0 let.</w:t>
      </w:r>
      <w:r w:rsidR="00896FD5">
        <w:t xml:space="preserve"> </w:t>
      </w:r>
      <w:r w:rsidR="003A0160">
        <w:t xml:space="preserve">Plody mají </w:t>
      </w:r>
    </w:p>
    <w:p w:rsidR="003A0160" w:rsidRDefault="003A0160" w:rsidP="003A0160">
      <w:pPr>
        <w:jc w:val="both"/>
      </w:pPr>
      <w:r>
        <w:t>ledvin</w:t>
      </w:r>
      <w:r w:rsidR="009A25CB">
        <w:t>k</w:t>
      </w:r>
      <w:r>
        <w:t xml:space="preserve">ovitý tvar a jsou </w:t>
      </w:r>
    </w:p>
    <w:p w:rsidR="003A0160" w:rsidRDefault="003A0160" w:rsidP="003A0160">
      <w:pPr>
        <w:jc w:val="both"/>
      </w:pPr>
      <w:r>
        <w:t>zbarvené od zelené přes žlutou až do červené.</w:t>
      </w:r>
    </w:p>
    <w:p w:rsidR="003A0160" w:rsidRDefault="00896FD5" w:rsidP="003A0160">
      <w:pPr>
        <w:jc w:val="both"/>
      </w:pPr>
      <w:r>
        <w:t xml:space="preserve">Uprostřed </w:t>
      </w:r>
      <w:r w:rsidR="003A0160">
        <w:t xml:space="preserve">je ploché oválné a nejedlé </w:t>
      </w:r>
    </w:p>
    <w:p w:rsidR="003A0160" w:rsidRDefault="003A0160" w:rsidP="009A25CB">
      <w:pPr>
        <w:jc w:val="both"/>
      </w:pPr>
      <w:r>
        <w:t>semeno v dřevnatém obalu</w:t>
      </w:r>
      <w:r w:rsidR="00612594">
        <w:t xml:space="preserve">. Semeno se dá navrtat a </w:t>
      </w:r>
      <w:r w:rsidR="009A25CB">
        <w:t>zasadit. Klíčení trvá i tři měsíce, ale potom bujně roste i v pokojových podmínkách.</w:t>
      </w:r>
    </w:p>
    <w:p w:rsidR="003A0160" w:rsidRDefault="003A0160" w:rsidP="003A0160">
      <w:pPr>
        <w:ind w:left="5760"/>
        <w:jc w:val="both"/>
        <w:rPr>
          <w:b/>
          <w:sz w:val="32"/>
          <w:szCs w:val="32"/>
        </w:rPr>
      </w:pPr>
    </w:p>
    <w:p w:rsidR="003A0160" w:rsidRDefault="003A0160" w:rsidP="003A0160">
      <w:pPr>
        <w:ind w:left="57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Rambutan</w:t>
      </w:r>
    </w:p>
    <w:p w:rsidR="003A0160" w:rsidRDefault="008B1C20" w:rsidP="003A0160">
      <w:pPr>
        <w:ind w:left="5760"/>
        <w:jc w:val="both"/>
        <w:rPr>
          <w:szCs w:val="24"/>
        </w:rPr>
      </w:pPr>
      <w:r>
        <w:t xml:space="preserve">Rambutan svým vzhledem velmi připomíná </w:t>
      </w:r>
      <w:proofErr w:type="spellStart"/>
      <w:r>
        <w:t>litchi</w:t>
      </w:r>
      <w:proofErr w:type="spellEnd"/>
      <w:r>
        <w:t>. Plody jsou velké asi jako vlašský ořech.</w:t>
      </w:r>
    </w:p>
    <w:p w:rsidR="003A0160" w:rsidRDefault="008B1C20" w:rsidP="003A0160">
      <w:pPr>
        <w:ind w:left="5760"/>
        <w:jc w:val="both"/>
      </w:pPr>
      <w:r>
        <w:t xml:space="preserve">Povrch plodu je pokrytý </w:t>
      </w:r>
      <w:r w:rsidR="003A0160">
        <w:t>měkkými ostny.</w:t>
      </w:r>
      <w:r>
        <w:t xml:space="preserve"> J</w:t>
      </w:r>
      <w:r w:rsidR="003A0160">
        <w:t>e oranžov</w:t>
      </w:r>
      <w:r>
        <w:t>ý až tmavě červený</w:t>
      </w:r>
      <w:r w:rsidR="003A0160">
        <w:t>.</w:t>
      </w:r>
      <w:r>
        <w:t xml:space="preserve"> </w:t>
      </w:r>
      <w:r w:rsidR="008E650F">
        <w:t xml:space="preserve">Dužnina je světlá, velmi sladká a obsahuje semeno. </w:t>
      </w:r>
      <w:r>
        <w:t>Semeno vypadá jako mandle.</w:t>
      </w:r>
    </w:p>
    <w:p w:rsidR="008E650F" w:rsidRDefault="008E650F" w:rsidP="003A0160">
      <w:pPr>
        <w:ind w:left="5760"/>
        <w:jc w:val="both"/>
      </w:pPr>
    </w:p>
    <w:p w:rsidR="00855C57" w:rsidRDefault="00855C57">
      <w:pPr>
        <w:spacing w:after="200" w:line="276" w:lineRule="auto"/>
      </w:pPr>
    </w:p>
    <w:p w:rsidR="007636C6" w:rsidRDefault="007636C6" w:rsidP="007636C6">
      <w:pPr>
        <w:rPr>
          <w:b/>
          <w:i/>
          <w:u w:val="single"/>
        </w:rPr>
      </w:pPr>
      <w:r>
        <w:rPr>
          <w:b/>
          <w:i/>
          <w:u w:val="single"/>
        </w:rPr>
        <w:lastRenderedPageBreak/>
        <w:t>Ovocná bublanina</w:t>
      </w:r>
    </w:p>
    <w:p w:rsidR="007636C6" w:rsidRDefault="004A7DCB" w:rsidP="007636C6">
      <w:pPr>
        <w:rPr>
          <w:sz w:val="22"/>
        </w:rPr>
      </w:pPr>
      <w:r>
        <w:t xml:space="preserve">200 g </w:t>
      </w:r>
      <w:proofErr w:type="spellStart"/>
      <w:r>
        <w:t>Hery</w:t>
      </w:r>
      <w:proofErr w:type="spellEnd"/>
      <w:r>
        <w:t>, 200</w:t>
      </w:r>
      <w:r w:rsidR="007636C6">
        <w:t xml:space="preserve"> g polohrubé mouky, 200 g mletého cukru, 1 vanilkový cukr, 1 prášek do pečiva, 4 vejc</w:t>
      </w:r>
      <w:r>
        <w:t>e, čerstvé třešně</w:t>
      </w:r>
      <w:r w:rsidR="007636C6">
        <w:t>, špetka soli. Tuk a mouka na vysypání plechu.</w:t>
      </w:r>
    </w:p>
    <w:p w:rsidR="007636C6" w:rsidRDefault="007636C6" w:rsidP="007636C6">
      <w:r>
        <w:t>Necháme změknout tuk při pokojové teplotě, utřeme ho s vejci a cukrem.</w:t>
      </w:r>
      <w:r w:rsidR="004A7DCB">
        <w:t xml:space="preserve"> Je lepší třít nejdříve vejce s cukrem </w:t>
      </w:r>
      <w:r w:rsidR="002E2921">
        <w:t>a poté přidat tuk,</w:t>
      </w:r>
      <w:r w:rsidR="004A7DCB">
        <w:t xml:space="preserve"> nesrazí se.</w:t>
      </w:r>
      <w:r>
        <w:t xml:space="preserve"> Př</w:t>
      </w:r>
      <w:r w:rsidR="004A7DCB">
        <w:t>idáme prosátou mouku s práškem do pečiva</w:t>
      </w:r>
      <w:r>
        <w:t xml:space="preserve"> a vanilkou. Můžeme nastrouhat citronovou kůru. Rozetřeme na vymazaný a vysypaný plech. Poklademe ovocem. </w:t>
      </w:r>
      <w:r w:rsidR="00612594">
        <w:t xml:space="preserve">Pečeme 15 min. </w:t>
      </w:r>
      <w:r w:rsidR="004A7DCB">
        <w:t>při 200</w:t>
      </w:r>
      <w:r>
        <w:t>°C.</w:t>
      </w:r>
    </w:p>
    <w:p w:rsidR="007636C6" w:rsidRDefault="007636C6" w:rsidP="007636C6">
      <w:r>
        <w:t>---------------------------------------------------------------------------------------------------------------------------</w:t>
      </w:r>
    </w:p>
    <w:p w:rsidR="005A579B" w:rsidRDefault="005A579B" w:rsidP="007636C6">
      <w:pPr>
        <w:spacing w:after="200" w:line="276" w:lineRule="auto"/>
      </w:pPr>
    </w:p>
    <w:p w:rsidR="005A579B" w:rsidRDefault="005A579B" w:rsidP="005A579B">
      <w:r>
        <w:t>Tato práce je šířena pod licencí CC BY-SA 3.0. Odkazy a citace jsou platné k datu vytvoření této práce.</w:t>
      </w:r>
    </w:p>
    <w:p w:rsidR="00612594" w:rsidRDefault="00612594" w:rsidP="00612594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612594" w:rsidRDefault="00612594" w:rsidP="00612594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A579B" w:rsidRDefault="005A579B" w:rsidP="005A579B">
      <w:r>
        <w:t>Škola: Základní škola Trávníky Otrokovice, příspěvková organizace</w:t>
      </w:r>
    </w:p>
    <w:p w:rsidR="005A579B" w:rsidRDefault="005A579B" w:rsidP="005A579B">
      <w:r>
        <w:t>Číslo projektu: CZ.1.07/1.4.00/21.2637</w:t>
      </w:r>
    </w:p>
    <w:p w:rsidR="009C0279" w:rsidRDefault="009C0279" w:rsidP="009C0279">
      <w:r>
        <w:t xml:space="preserve">Název výukového materiálu: </w:t>
      </w:r>
      <w:bookmarkStart w:id="0" w:name="_GoBack"/>
      <w:r w:rsidR="00283D13">
        <w:t>Exotické ovoce</w:t>
      </w:r>
      <w:bookmarkEnd w:id="0"/>
    </w:p>
    <w:p w:rsidR="009C0279" w:rsidRDefault="009C0279" w:rsidP="009C0279">
      <w:r>
        <w:t>Autor:</w:t>
      </w:r>
      <w:r w:rsidR="00897799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9C0279" w:rsidRDefault="00E65FC2" w:rsidP="009C0279">
      <w:r>
        <w:t>Vytvořeno:</w:t>
      </w:r>
      <w:r w:rsidR="00897799">
        <w:t xml:space="preserve"> </w:t>
      </w:r>
      <w:r>
        <w:t>18</w:t>
      </w:r>
      <w:r w:rsidR="009C0279">
        <w:t>.</w:t>
      </w:r>
      <w:r w:rsidR="00897799">
        <w:t xml:space="preserve"> </w:t>
      </w:r>
      <w:r w:rsidR="009C0279">
        <w:t>10.</w:t>
      </w:r>
      <w:r w:rsidR="00897799">
        <w:t xml:space="preserve"> </w:t>
      </w:r>
      <w:r w:rsidR="009C0279">
        <w:t>2011</w:t>
      </w:r>
    </w:p>
    <w:p w:rsidR="009C0279" w:rsidRDefault="009C0279" w:rsidP="009C0279">
      <w:r>
        <w:t>Ročník: 6.</w:t>
      </w:r>
      <w:r w:rsidR="00897799">
        <w:t xml:space="preserve"> </w:t>
      </w:r>
      <w:r>
        <w:t>-</w:t>
      </w:r>
      <w:r w:rsidR="00897799">
        <w:t xml:space="preserve"> </w:t>
      </w:r>
      <w:r>
        <w:t>8.</w:t>
      </w:r>
    </w:p>
    <w:p w:rsidR="009C0279" w:rsidRDefault="009C0279" w:rsidP="009C0279">
      <w:r>
        <w:t>Vzdělávací oblast: Člověk a svět práce</w:t>
      </w:r>
    </w:p>
    <w:p w:rsidR="009C0279" w:rsidRDefault="009C0279" w:rsidP="009C0279">
      <w:r>
        <w:t xml:space="preserve">Vzdělávací obor: Praktické činnosti – </w:t>
      </w:r>
      <w:r w:rsidR="00B17C6E">
        <w:t>p</w:t>
      </w:r>
      <w:r>
        <w:t>říprava pokrmů</w:t>
      </w:r>
    </w:p>
    <w:p w:rsidR="009C0279" w:rsidRDefault="009C0279" w:rsidP="009C0279">
      <w:r>
        <w:t>Tematický okruh:</w:t>
      </w:r>
      <w:r w:rsidR="00897799">
        <w:t xml:space="preserve"> </w:t>
      </w:r>
      <w:r>
        <w:t>Příprava pokrmů</w:t>
      </w:r>
    </w:p>
    <w:p w:rsidR="009C0279" w:rsidRDefault="00772615" w:rsidP="009C0279">
      <w:r>
        <w:t>Téma: Ovoce</w:t>
      </w:r>
    </w:p>
    <w:p w:rsidR="009C0279" w:rsidRDefault="009C0279" w:rsidP="009C0279">
      <w:r>
        <w:t>Pomůcky: PC, dataprojektor</w:t>
      </w:r>
    </w:p>
    <w:p w:rsidR="009C0279" w:rsidRDefault="009C0279" w:rsidP="009C0279">
      <w:r>
        <w:t xml:space="preserve">Anotace: Určeno k seznámení </w:t>
      </w:r>
      <w:r w:rsidR="00772615">
        <w:t>s cizokrajnými druhy ovoce.</w:t>
      </w:r>
      <w:r w:rsidR="0061266A">
        <w:t xml:space="preserve"> U třech druhů ovoce si samostatně vyhledají a vloží do textu jeho obrázek. Přidají informace o jiných druzích exotického ovoce, se kterými se setkávají při nakupování.</w:t>
      </w:r>
      <w:r w:rsidR="006B2FCA">
        <w:t xml:space="preserve"> Recept na ovocnou bublaninu</w:t>
      </w:r>
      <w:r w:rsidR="0061266A">
        <w:t xml:space="preserve"> je zjednodušenou variantou na tento druh moučníku.</w:t>
      </w:r>
    </w:p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7636C6" w:rsidRDefault="007636C6" w:rsidP="009C0279"/>
    <w:p w:rsidR="006B55DF" w:rsidRDefault="006B55DF">
      <w:pPr>
        <w:spacing w:after="200" w:line="276" w:lineRule="auto"/>
      </w:pPr>
    </w:p>
    <w:sectPr w:rsidR="006B55DF" w:rsidSect="006B55D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99" w:rsidRDefault="0089779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04183B">
    <w:pPr>
      <w:pStyle w:val="Zpat"/>
      <w:rPr>
        <w:sz w:val="20"/>
        <w:szCs w:val="20"/>
      </w:rPr>
    </w:pPr>
    <w:r>
      <w:rPr>
        <w:sz w:val="20"/>
        <w:szCs w:val="20"/>
      </w:rPr>
      <w:t>VY_32_INOVACE_03_39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4183B">
      <w:rPr>
        <w:sz w:val="20"/>
        <w:szCs w:val="20"/>
      </w:rPr>
      <w:t>3_39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99" w:rsidRDefault="0089779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99" w:rsidRDefault="0089779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06BC"/>
    <w:rsid w:val="0004183B"/>
    <w:rsid w:val="00056B04"/>
    <w:rsid w:val="00084297"/>
    <w:rsid w:val="00114F8D"/>
    <w:rsid w:val="001A67DD"/>
    <w:rsid w:val="001B37FB"/>
    <w:rsid w:val="00243EBF"/>
    <w:rsid w:val="00283D13"/>
    <w:rsid w:val="002C4869"/>
    <w:rsid w:val="002E2921"/>
    <w:rsid w:val="002E70E6"/>
    <w:rsid w:val="00346B4F"/>
    <w:rsid w:val="00397651"/>
    <w:rsid w:val="003A0160"/>
    <w:rsid w:val="003B3FC6"/>
    <w:rsid w:val="00443DD9"/>
    <w:rsid w:val="004A7DCB"/>
    <w:rsid w:val="004E5F07"/>
    <w:rsid w:val="004F59C8"/>
    <w:rsid w:val="00525517"/>
    <w:rsid w:val="005436AB"/>
    <w:rsid w:val="005A579B"/>
    <w:rsid w:val="006028C6"/>
    <w:rsid w:val="00612594"/>
    <w:rsid w:val="0061266A"/>
    <w:rsid w:val="006479E5"/>
    <w:rsid w:val="006B2FCA"/>
    <w:rsid w:val="006B55DF"/>
    <w:rsid w:val="007636C6"/>
    <w:rsid w:val="00767B5A"/>
    <w:rsid w:val="00772615"/>
    <w:rsid w:val="007B0F16"/>
    <w:rsid w:val="007B66D7"/>
    <w:rsid w:val="00855C57"/>
    <w:rsid w:val="00855D3C"/>
    <w:rsid w:val="00891C20"/>
    <w:rsid w:val="00893DF2"/>
    <w:rsid w:val="00896FD5"/>
    <w:rsid w:val="00897799"/>
    <w:rsid w:val="008B1C20"/>
    <w:rsid w:val="008D5361"/>
    <w:rsid w:val="008E650F"/>
    <w:rsid w:val="00916A62"/>
    <w:rsid w:val="009A25CB"/>
    <w:rsid w:val="009A49BE"/>
    <w:rsid w:val="009C0279"/>
    <w:rsid w:val="00A30046"/>
    <w:rsid w:val="00AB614D"/>
    <w:rsid w:val="00AE649F"/>
    <w:rsid w:val="00AF02B5"/>
    <w:rsid w:val="00B17C6E"/>
    <w:rsid w:val="00B603E9"/>
    <w:rsid w:val="00BA2823"/>
    <w:rsid w:val="00C36E6F"/>
    <w:rsid w:val="00C60CED"/>
    <w:rsid w:val="00C652C8"/>
    <w:rsid w:val="00DC366F"/>
    <w:rsid w:val="00DF4FF2"/>
    <w:rsid w:val="00E6594A"/>
    <w:rsid w:val="00E65FC2"/>
    <w:rsid w:val="00E6675F"/>
    <w:rsid w:val="00ED2D8D"/>
    <w:rsid w:val="00F23FE5"/>
    <w:rsid w:val="00F3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EF210-1B3F-471B-AF17-720D269BA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523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45</cp:revision>
  <dcterms:created xsi:type="dcterms:W3CDTF">2011-09-30T12:46:00Z</dcterms:created>
  <dcterms:modified xsi:type="dcterms:W3CDTF">2013-05-13T18:29:00Z</dcterms:modified>
</cp:coreProperties>
</file>