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345" w:rsidRDefault="00093345" w:rsidP="00093345">
      <w:pPr>
        <w:rPr>
          <w:b/>
        </w:rPr>
      </w:pPr>
    </w:p>
    <w:p w:rsidR="00093345" w:rsidRDefault="00093345" w:rsidP="00093345">
      <w:r>
        <w:t>Tato práce je šířena pod licencí CC BY-SA 3.0. Odkazy a citace jsou platné k datu vytvoření této práce.</w:t>
      </w:r>
    </w:p>
    <w:p w:rsidR="00785D5C" w:rsidRDefault="00785D5C" w:rsidP="00785D5C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785D5C" w:rsidRDefault="00785D5C" w:rsidP="00785D5C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 xml:space="preserve">®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093345" w:rsidRDefault="00093345" w:rsidP="00093345">
      <w:r>
        <w:t>Škola: Základní škola Trávníky Otrokovice, příspěvková organizace</w:t>
      </w:r>
    </w:p>
    <w:p w:rsidR="00093345" w:rsidRDefault="00093345" w:rsidP="00093345">
      <w:r>
        <w:t>Číslo projektu: CZ.1.07/1.4.00/21.2637</w:t>
      </w:r>
    </w:p>
    <w:p w:rsidR="00093345" w:rsidRDefault="00093345" w:rsidP="00093345">
      <w:r>
        <w:t>Název výukového materiál: Cvičné pracoviště.</w:t>
      </w:r>
    </w:p>
    <w:p w:rsidR="00093345" w:rsidRDefault="00093345" w:rsidP="00093345">
      <w:r>
        <w:t xml:space="preserve">Autor: Marie </w:t>
      </w:r>
      <w:proofErr w:type="spellStart"/>
      <w:r>
        <w:t>Heryánová</w:t>
      </w:r>
      <w:proofErr w:type="spellEnd"/>
    </w:p>
    <w:p w:rsidR="00093345" w:rsidRDefault="00093345" w:rsidP="00093345">
      <w:r>
        <w:t>Vytvořeno: 2. 2. 2013</w:t>
      </w:r>
    </w:p>
    <w:p w:rsidR="00093345" w:rsidRDefault="00093345" w:rsidP="00093345">
      <w:r>
        <w:t>Ročník: 6.</w:t>
      </w:r>
      <w:r w:rsidR="00785D5C">
        <w:t xml:space="preserve"> </w:t>
      </w:r>
      <w:r>
        <w:t>- 8.</w:t>
      </w:r>
    </w:p>
    <w:p w:rsidR="00093345" w:rsidRDefault="00093345" w:rsidP="00093345">
      <w:r>
        <w:t>Vzdělávací oblast: Člověk a svět práce</w:t>
      </w:r>
    </w:p>
    <w:p w:rsidR="00093345" w:rsidRDefault="00093345" w:rsidP="00093345">
      <w:r>
        <w:t xml:space="preserve">Vzdělávací obor: Praktické činnosti – </w:t>
      </w:r>
      <w:r w:rsidR="005F2349">
        <w:t>p</w:t>
      </w:r>
      <w:bookmarkStart w:id="0" w:name="_GoBack"/>
      <w:bookmarkEnd w:id="0"/>
      <w:r>
        <w:t>říprava pokrmů</w:t>
      </w:r>
    </w:p>
    <w:p w:rsidR="00093345" w:rsidRDefault="00093345" w:rsidP="00093345">
      <w:r>
        <w:t>Tematický okruh: Příprava pokrmů</w:t>
      </w:r>
    </w:p>
    <w:p w:rsidR="00093345" w:rsidRDefault="00093345" w:rsidP="00093345">
      <w:r>
        <w:t>Téma:  Cvičné pracoviště – poučení o bezpečnosti.</w:t>
      </w:r>
    </w:p>
    <w:p w:rsidR="00093345" w:rsidRDefault="00093345" w:rsidP="00093345">
      <w:r>
        <w:t>Pomůcky: PC, dataprojektor, kopírka, tiskárna, tabule, zařízení školní kuchyně</w:t>
      </w:r>
    </w:p>
    <w:p w:rsidR="00093345" w:rsidRDefault="00093345" w:rsidP="00093345">
      <w:r>
        <w:t xml:space="preserve">Anotace: </w:t>
      </w:r>
      <w:r w:rsidR="00B54875">
        <w:t>Tento výukový materiál slouží k poskytnutí informací o pravidlech bezpečného chování na cvičném pracovišti.</w:t>
      </w:r>
      <w:r w:rsidR="00F13464">
        <w:t xml:space="preserve"> Je ve své podstatě zásadní a měl by se využít v první hodině před prací ve školní kuchyňce.</w:t>
      </w:r>
    </w:p>
    <w:p w:rsidR="00093345" w:rsidRDefault="00093345" w:rsidP="00093345">
      <w:pPr>
        <w:tabs>
          <w:tab w:val="left" w:pos="1785"/>
        </w:tabs>
      </w:pPr>
    </w:p>
    <w:p w:rsidR="00785D5C" w:rsidRDefault="00785D5C" w:rsidP="00093345">
      <w:pPr>
        <w:tabs>
          <w:tab w:val="left" w:pos="1785"/>
        </w:tabs>
      </w:pPr>
    </w:p>
    <w:p w:rsidR="00785D5C" w:rsidRDefault="00785D5C" w:rsidP="00093345">
      <w:pPr>
        <w:tabs>
          <w:tab w:val="left" w:pos="1785"/>
        </w:tabs>
      </w:pPr>
    </w:p>
    <w:p w:rsidR="00093345" w:rsidRDefault="00A80F19" w:rsidP="00093345">
      <w:pPr>
        <w:pStyle w:val="Nzev"/>
        <w:jc w:val="center"/>
        <w:rPr>
          <w:b/>
          <w:i/>
          <w:sz w:val="56"/>
        </w:rPr>
      </w:pPr>
      <w:r>
        <w:rPr>
          <w:noProof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 wp14:anchorId="51B3CBD3" wp14:editId="799F3FE1">
            <wp:simplePos x="0" y="0"/>
            <wp:positionH relativeFrom="column">
              <wp:posOffset>3709670</wp:posOffset>
            </wp:positionH>
            <wp:positionV relativeFrom="paragraph">
              <wp:posOffset>579120</wp:posOffset>
            </wp:positionV>
            <wp:extent cx="2047875" cy="2047875"/>
            <wp:effectExtent l="0" t="0" r="0" b="0"/>
            <wp:wrapNone/>
            <wp:docPr id="1" name="Obrázek 1" descr="C:\Users\heryanova\AppData\Local\Microsoft\Windows\Temporary Internet Files\Content.IE5\1UC5SK7J\MC90044180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ryanova\AppData\Local\Microsoft\Windows\Temporary Internet Files\Content.IE5\1UC5SK7J\MC900441805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3345">
        <w:rPr>
          <w:b/>
          <w:i/>
          <w:sz w:val="56"/>
        </w:rPr>
        <w:t>Cvičné pracoviště</w:t>
      </w:r>
    </w:p>
    <w:p w:rsidR="00093345" w:rsidRDefault="00093345" w:rsidP="00093345">
      <w:pPr>
        <w:rPr>
          <w:b/>
          <w:color w:val="7030A0"/>
          <w:sz w:val="32"/>
          <w:szCs w:val="32"/>
        </w:rPr>
      </w:pPr>
      <w:r>
        <w:rPr>
          <w:b/>
          <w:color w:val="7030A0"/>
          <w:sz w:val="32"/>
          <w:szCs w:val="32"/>
        </w:rPr>
        <w:t>Osobní hygiena:</w:t>
      </w:r>
      <w:r w:rsidR="00B43CA1">
        <w:rPr>
          <w:b/>
          <w:noProof/>
          <w:color w:val="7030A0"/>
          <w:sz w:val="32"/>
          <w:szCs w:val="32"/>
          <w:lang w:eastAsia="cs-CZ"/>
        </w:rPr>
        <w:drawing>
          <wp:inline distT="0" distB="0" distL="0" distR="0" wp14:anchorId="644529A1" wp14:editId="4C5AF030">
            <wp:extent cx="656028" cy="847725"/>
            <wp:effectExtent l="0" t="0" r="0" b="0"/>
            <wp:docPr id="3" name="Obrázek 3" descr="C:\Users\heryanova\AppData\Local\Microsoft\Windows\Temporary Internet Files\Content.IE5\YSF6F9OZ\MC9004246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ryanova\AppData\Local\Microsoft\Windows\Temporary Internet Files\Content.IE5\YSF6F9OZ\MC90042461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028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3345" w:rsidRDefault="00093345" w:rsidP="00093345">
      <w:pPr>
        <w:rPr>
          <w:szCs w:val="24"/>
        </w:rPr>
      </w:pPr>
      <w:r>
        <w:rPr>
          <w:szCs w:val="24"/>
        </w:rPr>
        <w:t>Před vstupem do kuchyně se přezouváme do vhodné obuvi s pevnou patou, která nesmí klouzat</w:t>
      </w:r>
      <w:r w:rsidR="00815950">
        <w:rPr>
          <w:szCs w:val="24"/>
        </w:rPr>
        <w:t xml:space="preserve"> </w:t>
      </w:r>
      <w:r>
        <w:rPr>
          <w:szCs w:val="24"/>
        </w:rPr>
        <w:t>a převlékáme se do čistého pracovního oděvu.</w:t>
      </w:r>
      <w:r w:rsidR="00C10019">
        <w:rPr>
          <w:szCs w:val="24"/>
        </w:rPr>
        <w:t xml:space="preserve"> Důkladně si umyjeme ruce. </w:t>
      </w:r>
      <w:r w:rsidR="00C10019" w:rsidRPr="00FC4CC2">
        <w:rPr>
          <w:b/>
          <w:szCs w:val="24"/>
        </w:rPr>
        <w:t>Pokud odcházíš na toaletu, sundej si pracovní oděv. Nezapomeň znovu umýt ruce.</w:t>
      </w:r>
      <w:r>
        <w:rPr>
          <w:szCs w:val="24"/>
        </w:rPr>
        <w:t xml:space="preserve"> Pracovní oděv pereme po každém použití. Stejným způsobem nakládáme s použitou utěrkou.</w:t>
      </w:r>
    </w:p>
    <w:p w:rsidR="00093345" w:rsidRDefault="00B43CA1" w:rsidP="00093345">
      <w:pPr>
        <w:rPr>
          <w:szCs w:val="24"/>
        </w:rPr>
      </w:pPr>
      <w:r>
        <w:rPr>
          <w:noProof/>
          <w:szCs w:val="24"/>
          <w:lang w:eastAsia="cs-CZ"/>
        </w:rPr>
        <w:drawing>
          <wp:inline distT="0" distB="0" distL="0" distR="0" wp14:anchorId="57BD2E17" wp14:editId="0F9DFB3B">
            <wp:extent cx="823965" cy="781050"/>
            <wp:effectExtent l="0" t="0" r="0" b="0"/>
            <wp:docPr id="4" name="Obrázek 4" descr="C:\Users\heryanova\AppData\Local\Microsoft\Windows\Temporary Internet Files\Content.IE5\7SOPSEIQ\MC9002521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eryanova\AppData\Local\Microsoft\Windows\Temporary Internet Files\Content.IE5\7SOPSEIQ\MC90025219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96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5D5C" w:rsidRDefault="00785D5C" w:rsidP="00093345">
      <w:pPr>
        <w:rPr>
          <w:b/>
          <w:color w:val="7030A0"/>
          <w:sz w:val="32"/>
          <w:szCs w:val="32"/>
        </w:rPr>
      </w:pPr>
    </w:p>
    <w:p w:rsidR="00785D5C" w:rsidRDefault="00785D5C" w:rsidP="00093345">
      <w:pPr>
        <w:rPr>
          <w:b/>
          <w:color w:val="7030A0"/>
          <w:sz w:val="32"/>
          <w:szCs w:val="32"/>
        </w:rPr>
      </w:pPr>
    </w:p>
    <w:p w:rsidR="00093345" w:rsidRDefault="00093345" w:rsidP="00093345">
      <w:pPr>
        <w:rPr>
          <w:b/>
          <w:color w:val="7030A0"/>
          <w:sz w:val="32"/>
          <w:szCs w:val="32"/>
        </w:rPr>
      </w:pPr>
      <w:r>
        <w:rPr>
          <w:b/>
          <w:color w:val="7030A0"/>
          <w:sz w:val="32"/>
          <w:szCs w:val="32"/>
        </w:rPr>
        <w:lastRenderedPageBreak/>
        <w:t>Hygiena pracoviště:</w:t>
      </w:r>
    </w:p>
    <w:p w:rsidR="00093345" w:rsidRDefault="00B43CA1" w:rsidP="00093345">
      <w:pPr>
        <w:rPr>
          <w:szCs w:val="24"/>
        </w:rPr>
      </w:pPr>
      <w:r>
        <w:rPr>
          <w:noProof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76CD20CA" wp14:editId="366FD2DB">
            <wp:simplePos x="0" y="0"/>
            <wp:positionH relativeFrom="column">
              <wp:posOffset>5529580</wp:posOffset>
            </wp:positionH>
            <wp:positionV relativeFrom="paragraph">
              <wp:posOffset>13970</wp:posOffset>
            </wp:positionV>
            <wp:extent cx="829310" cy="742950"/>
            <wp:effectExtent l="0" t="0" r="0" b="0"/>
            <wp:wrapNone/>
            <wp:docPr id="5" name="Obrázek 5" descr="C:\Users\heryanova\AppData\Local\Microsoft\Windows\Temporary Internet Files\Content.IE5\PQWUU0L9\MC9003186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ryanova\AppData\Local\Microsoft\Windows\Temporary Internet Files\Content.IE5\PQWUU0L9\MC90031861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3345">
        <w:rPr>
          <w:szCs w:val="24"/>
        </w:rPr>
        <w:t>Na pracovišti udržujeme pořádek a čistotu, znečištěné mokré plochy</w:t>
      </w:r>
      <w:r w:rsidR="00D73345">
        <w:rPr>
          <w:szCs w:val="24"/>
        </w:rPr>
        <w:t xml:space="preserve"> ( podlahy ) - </w:t>
      </w:r>
      <w:r w:rsidR="00093345">
        <w:rPr>
          <w:szCs w:val="24"/>
        </w:rPr>
        <w:t>ihned utřeme do sucha.</w:t>
      </w:r>
      <w:r>
        <w:rPr>
          <w:noProof/>
          <w:szCs w:val="24"/>
          <w:lang w:eastAsia="cs-CZ"/>
        </w:rPr>
        <w:drawing>
          <wp:inline distT="0" distB="0" distL="0" distR="0">
            <wp:extent cx="923925" cy="1008884"/>
            <wp:effectExtent l="0" t="0" r="0" b="0"/>
            <wp:docPr id="6" name="Obrázek 6" descr="C:\Users\heryanova\AppData\Local\Microsoft\Windows\Temporary Internet Files\Content.IE5\1UC5SK7J\MC9002296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eryanova\AppData\Local\Microsoft\Windows\Temporary Internet Files\Content.IE5\1UC5SK7J\MC90022966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008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Cs w:val="24"/>
          <w:lang w:eastAsia="cs-CZ"/>
        </w:rPr>
        <w:drawing>
          <wp:inline distT="0" distB="0" distL="0" distR="0">
            <wp:extent cx="1085850" cy="955105"/>
            <wp:effectExtent l="0" t="0" r="0" b="0"/>
            <wp:docPr id="7" name="Obrázek 7" descr="C:\Users\heryanova\AppData\Local\Microsoft\Windows\Temporary Internet Files\Content.IE5\YSF6F9OZ\MC9001925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eryanova\AppData\Local\Microsoft\Windows\Temporary Internet Files\Content.IE5\YSF6F9OZ\MC90019251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335" cy="956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3345" w:rsidRDefault="000A734A" w:rsidP="00093345">
      <w:pPr>
        <w:rPr>
          <w:szCs w:val="24"/>
        </w:rPr>
      </w:pPr>
      <w:r>
        <w:rPr>
          <w:szCs w:val="24"/>
        </w:rPr>
        <w:t>Dbáme na důkladné větrání.</w:t>
      </w:r>
    </w:p>
    <w:p w:rsidR="00093345" w:rsidRDefault="00093345" w:rsidP="00093345">
      <w:pPr>
        <w:rPr>
          <w:szCs w:val="24"/>
        </w:rPr>
      </w:pPr>
      <w:r>
        <w:rPr>
          <w:szCs w:val="24"/>
        </w:rPr>
        <w:t>Odpadky odkládáme do nádob k tomu určených. Odpad třídíme. Nádoby pravidelně vynášíme, čistíme a desinfikujeme.</w:t>
      </w:r>
    </w:p>
    <w:p w:rsidR="00093345" w:rsidRDefault="00093345" w:rsidP="00093345">
      <w:pPr>
        <w:rPr>
          <w:szCs w:val="24"/>
        </w:rPr>
      </w:pPr>
    </w:p>
    <w:p w:rsidR="00785D5C" w:rsidRDefault="00785D5C" w:rsidP="00093345">
      <w:pPr>
        <w:rPr>
          <w:b/>
          <w:color w:val="7030A0"/>
          <w:sz w:val="28"/>
          <w:szCs w:val="28"/>
        </w:rPr>
      </w:pPr>
      <w:r>
        <w:rPr>
          <w:b/>
          <w:noProof/>
          <w:color w:val="7030A0"/>
          <w:sz w:val="28"/>
          <w:szCs w:val="28"/>
          <w:lang w:eastAsia="cs-CZ"/>
        </w:rPr>
        <w:drawing>
          <wp:anchor distT="0" distB="0" distL="114300" distR="114300" simplePos="0" relativeHeight="251666432" behindDoc="0" locked="0" layoutInCell="1" allowOverlap="1" wp14:anchorId="2ACD7F11" wp14:editId="289086D8">
            <wp:simplePos x="0" y="0"/>
            <wp:positionH relativeFrom="column">
              <wp:posOffset>1691005</wp:posOffset>
            </wp:positionH>
            <wp:positionV relativeFrom="paragraph">
              <wp:posOffset>73025</wp:posOffset>
            </wp:positionV>
            <wp:extent cx="904875" cy="909320"/>
            <wp:effectExtent l="0" t="0" r="0" b="0"/>
            <wp:wrapSquare wrapText="bothSides"/>
            <wp:docPr id="8" name="Obrázek 8" descr="C:\Users\heryanova\AppData\Local\Microsoft\Windows\Temporary Internet Files\Content.IE5\PQWUU0L9\MC900324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eryanova\AppData\Local\Microsoft\Windows\Temporary Internet Files\Content.IE5\PQWUU0L9\MC90032474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5D5C" w:rsidRDefault="00785D5C" w:rsidP="00093345">
      <w:pPr>
        <w:rPr>
          <w:b/>
          <w:color w:val="7030A0"/>
          <w:sz w:val="28"/>
          <w:szCs w:val="28"/>
        </w:rPr>
      </w:pPr>
    </w:p>
    <w:p w:rsidR="00785D5C" w:rsidRDefault="00785D5C" w:rsidP="00093345">
      <w:pPr>
        <w:rPr>
          <w:b/>
          <w:color w:val="7030A0"/>
          <w:sz w:val="28"/>
          <w:szCs w:val="28"/>
        </w:rPr>
      </w:pPr>
    </w:p>
    <w:p w:rsidR="00785D5C" w:rsidRDefault="00785D5C" w:rsidP="00093345">
      <w:pPr>
        <w:rPr>
          <w:b/>
          <w:color w:val="7030A0"/>
          <w:sz w:val="28"/>
          <w:szCs w:val="28"/>
        </w:rPr>
      </w:pPr>
    </w:p>
    <w:p w:rsidR="00093345" w:rsidRDefault="00093345" w:rsidP="00093345">
      <w:pPr>
        <w:rPr>
          <w:b/>
          <w:color w:val="7030A0"/>
          <w:sz w:val="28"/>
          <w:szCs w:val="28"/>
        </w:rPr>
      </w:pPr>
      <w:r>
        <w:rPr>
          <w:b/>
          <w:color w:val="7030A0"/>
          <w:sz w:val="28"/>
          <w:szCs w:val="28"/>
        </w:rPr>
        <w:t>Ochutnávání:</w:t>
      </w:r>
    </w:p>
    <w:p w:rsidR="00093345" w:rsidRDefault="00093345" w:rsidP="00093345">
      <w:pPr>
        <w:rPr>
          <w:szCs w:val="24"/>
        </w:rPr>
      </w:pPr>
      <w:r>
        <w:rPr>
          <w:szCs w:val="24"/>
        </w:rPr>
        <w:t>Naběračkou nebo vařečkou odebíráme malé množství pokrmu, přenášíme ho na malý talířek a lžící ochutnáme. Není přípustné ochutnávat přímo z hrnců.</w:t>
      </w:r>
    </w:p>
    <w:p w:rsidR="00093345" w:rsidRDefault="00093345" w:rsidP="00093345">
      <w:pPr>
        <w:rPr>
          <w:szCs w:val="24"/>
        </w:rPr>
      </w:pPr>
      <w:r>
        <w:rPr>
          <w:szCs w:val="24"/>
        </w:rPr>
        <w:t>Použitou lžíci ihned umyjeme. K ochutnávání můžeme použít i dvě lžíce. Použité nádobí opět umyjeme. Vzájemně si ho nepůjčujeme.</w:t>
      </w:r>
    </w:p>
    <w:p w:rsidR="00093345" w:rsidRDefault="00093345" w:rsidP="00093345">
      <w:pPr>
        <w:rPr>
          <w:szCs w:val="24"/>
        </w:rPr>
      </w:pPr>
    </w:p>
    <w:p w:rsidR="00093345" w:rsidRDefault="00093345" w:rsidP="00093345">
      <w:pPr>
        <w:jc w:val="center"/>
        <w:rPr>
          <w:i/>
          <w:color w:val="7030A0"/>
          <w:sz w:val="36"/>
          <w:szCs w:val="28"/>
          <w:u w:val="single"/>
        </w:rPr>
      </w:pPr>
      <w:r>
        <w:rPr>
          <w:i/>
          <w:color w:val="7030A0"/>
          <w:sz w:val="36"/>
          <w:szCs w:val="28"/>
          <w:u w:val="single"/>
        </w:rPr>
        <w:t>Bezpečná obsluha spotřebičů:</w:t>
      </w:r>
    </w:p>
    <w:p w:rsidR="00093345" w:rsidRDefault="00093345" w:rsidP="00093345">
      <w:pPr>
        <w:rPr>
          <w:b/>
          <w:color w:val="7030A0"/>
          <w:sz w:val="28"/>
          <w:szCs w:val="28"/>
        </w:rPr>
      </w:pPr>
    </w:p>
    <w:p w:rsidR="00093345" w:rsidRDefault="00093345" w:rsidP="00093345">
      <w:pPr>
        <w:rPr>
          <w:b/>
          <w:color w:val="7030A0"/>
          <w:sz w:val="28"/>
          <w:szCs w:val="28"/>
        </w:rPr>
      </w:pPr>
      <w:r>
        <w:rPr>
          <w:b/>
          <w:color w:val="7030A0"/>
          <w:sz w:val="28"/>
          <w:szCs w:val="28"/>
        </w:rPr>
        <w:t xml:space="preserve">Plynové sporáky </w:t>
      </w:r>
      <w:r w:rsidR="00FC7AE3">
        <w:rPr>
          <w:b/>
          <w:noProof/>
          <w:color w:val="7030A0"/>
          <w:sz w:val="28"/>
          <w:szCs w:val="28"/>
          <w:lang w:eastAsia="cs-CZ"/>
        </w:rPr>
        <w:drawing>
          <wp:inline distT="0" distB="0" distL="0" distR="0">
            <wp:extent cx="638175" cy="1082618"/>
            <wp:effectExtent l="0" t="0" r="0" b="0"/>
            <wp:docPr id="10" name="Obrázek 10" descr="C:\Users\heryanova\AppData\Local\Microsoft\Windows\Temporary Internet Files\Content.IE5\1UC5SK7J\MC9003523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eryanova\AppData\Local\Microsoft\Windows\Temporary Internet Files\Content.IE5\1UC5SK7J\MC90035235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1082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3345" w:rsidRDefault="00093345" w:rsidP="00093345">
      <w:pPr>
        <w:rPr>
          <w:szCs w:val="24"/>
        </w:rPr>
      </w:pPr>
      <w:r>
        <w:rPr>
          <w:szCs w:val="24"/>
        </w:rPr>
        <w:t>Před použitím plynu se vyučující i žáci přesvědčí, jsou-li všechny knoflíky pro přívod plynu k hořákům uzavřeny.</w:t>
      </w:r>
    </w:p>
    <w:p w:rsidR="00093345" w:rsidRDefault="00093345" w:rsidP="00093345">
      <w:pPr>
        <w:rPr>
          <w:szCs w:val="24"/>
        </w:rPr>
      </w:pPr>
      <w:r>
        <w:rPr>
          <w:szCs w:val="24"/>
        </w:rPr>
        <w:t>Hořáky zapalujeme jen pod dohledem učitele těsně před použitím. Dbáme na správné seřízení plamene a vhodnou velikost nádob, po uvedení do varu plamen stáhneme do úsporné polohy.</w:t>
      </w:r>
    </w:p>
    <w:p w:rsidR="00093345" w:rsidRDefault="00093345" w:rsidP="00093345">
      <w:pPr>
        <w:rPr>
          <w:szCs w:val="24"/>
        </w:rPr>
      </w:pPr>
    </w:p>
    <w:p w:rsidR="00093345" w:rsidRDefault="00093345" w:rsidP="00093345">
      <w:pPr>
        <w:rPr>
          <w:b/>
          <w:color w:val="7030A0"/>
          <w:sz w:val="28"/>
          <w:szCs w:val="28"/>
        </w:rPr>
      </w:pPr>
      <w:r>
        <w:rPr>
          <w:b/>
          <w:color w:val="7030A0"/>
          <w:sz w:val="28"/>
          <w:szCs w:val="28"/>
        </w:rPr>
        <w:t>Elektrické sporáky</w:t>
      </w:r>
      <w:r w:rsidR="00FC7AE3">
        <w:rPr>
          <w:b/>
          <w:noProof/>
          <w:color w:val="7030A0"/>
          <w:sz w:val="28"/>
          <w:szCs w:val="28"/>
          <w:lang w:eastAsia="cs-CZ"/>
        </w:rPr>
        <w:drawing>
          <wp:inline distT="0" distB="0" distL="0" distR="0">
            <wp:extent cx="819150" cy="845717"/>
            <wp:effectExtent l="0" t="0" r="0" b="0"/>
            <wp:docPr id="12" name="Obrázek 12" descr="C:\Users\heryanova\AppData\Local\Microsoft\Windows\Temporary Internet Files\Content.IE5\1UC5SK7J\MC9003490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eryanova\AppData\Local\Microsoft\Windows\Temporary Internet Files\Content.IE5\1UC5SK7J\MC900349005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894" cy="84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3345" w:rsidRDefault="00093345" w:rsidP="00093345">
      <w:pPr>
        <w:rPr>
          <w:szCs w:val="24"/>
        </w:rPr>
      </w:pPr>
      <w:r>
        <w:rPr>
          <w:szCs w:val="24"/>
        </w:rPr>
        <w:t>Dodržujeme zásady úsporného provozu (zmírnění příkonu po uvedení do varu, průměr dna nádoby odpovídá průměru plotýnky). Šetříme elektrickou energii.</w:t>
      </w:r>
    </w:p>
    <w:p w:rsidR="00093345" w:rsidRDefault="00093345" w:rsidP="00093345">
      <w:pPr>
        <w:rPr>
          <w:szCs w:val="24"/>
        </w:rPr>
      </w:pPr>
    </w:p>
    <w:p w:rsidR="00093345" w:rsidRDefault="00093345" w:rsidP="00093345">
      <w:pPr>
        <w:rPr>
          <w:b/>
          <w:color w:val="7030A0"/>
          <w:sz w:val="28"/>
          <w:szCs w:val="28"/>
        </w:rPr>
      </w:pPr>
      <w:r>
        <w:rPr>
          <w:b/>
          <w:color w:val="7030A0"/>
          <w:sz w:val="28"/>
          <w:szCs w:val="28"/>
        </w:rPr>
        <w:lastRenderedPageBreak/>
        <w:t>Mytí nádobí</w:t>
      </w:r>
      <w:r w:rsidR="00FC7AE3">
        <w:rPr>
          <w:b/>
          <w:noProof/>
          <w:color w:val="7030A0"/>
          <w:sz w:val="28"/>
          <w:szCs w:val="28"/>
          <w:lang w:eastAsia="cs-CZ"/>
        </w:rPr>
        <w:drawing>
          <wp:inline distT="0" distB="0" distL="0" distR="0">
            <wp:extent cx="987552" cy="771525"/>
            <wp:effectExtent l="0" t="0" r="0" b="0"/>
            <wp:docPr id="9" name="Obrázek 9" descr="C:\Users\heryanova\AppData\Local\Microsoft\Windows\Temporary Internet Files\Content.IE5\1UC5SK7J\MC9004344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eryanova\AppData\Local\Microsoft\Windows\Temporary Internet Files\Content.IE5\1UC5SK7J\MC900434455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552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3345" w:rsidRDefault="00093345" w:rsidP="00093345">
      <w:pPr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Použité nádobí zbavíme hrubých nečistot.</w:t>
      </w:r>
    </w:p>
    <w:p w:rsidR="00093345" w:rsidRDefault="00093345" w:rsidP="00093345">
      <w:pPr>
        <w:rPr>
          <w:szCs w:val="24"/>
        </w:rPr>
      </w:pPr>
      <w:r>
        <w:rPr>
          <w:szCs w:val="24"/>
        </w:rPr>
        <w:t>Nádobí umýváme průběžně. Umyté, suché a vyučující zkontrolované nádobí třídíme dle přiložených seznamů do jednotlivých skříněk. Zbylé pokrmy odnášíme domů.</w:t>
      </w:r>
    </w:p>
    <w:p w:rsidR="00093345" w:rsidRDefault="00093345" w:rsidP="00093345">
      <w:pPr>
        <w:rPr>
          <w:szCs w:val="24"/>
        </w:rPr>
      </w:pPr>
    </w:p>
    <w:p w:rsidR="00093345" w:rsidRDefault="00093345" w:rsidP="00093345">
      <w:pPr>
        <w:jc w:val="both"/>
        <w:rPr>
          <w:b/>
          <w:color w:val="7030A0"/>
          <w:sz w:val="28"/>
          <w:szCs w:val="28"/>
        </w:rPr>
      </w:pPr>
      <w:r>
        <w:rPr>
          <w:b/>
          <w:color w:val="7030A0"/>
          <w:sz w:val="28"/>
          <w:szCs w:val="28"/>
        </w:rPr>
        <w:t>Lednička</w:t>
      </w:r>
      <w:r w:rsidR="000F33F7">
        <w:rPr>
          <w:b/>
          <w:color w:val="7030A0"/>
          <w:sz w:val="28"/>
          <w:szCs w:val="28"/>
        </w:rPr>
        <w:t>, mixér, šlehač, toustovač, topinkovač, mikrovlnná trouba</w:t>
      </w:r>
    </w:p>
    <w:p w:rsidR="00EE2E6C" w:rsidRPr="00EE2E6C" w:rsidRDefault="00EE2E6C" w:rsidP="00093345">
      <w:pPr>
        <w:jc w:val="both"/>
        <w:rPr>
          <w:szCs w:val="24"/>
        </w:rPr>
      </w:pPr>
      <w:r w:rsidRPr="00EE2E6C">
        <w:rPr>
          <w:szCs w:val="28"/>
        </w:rPr>
        <w:t>Elektrospotřebiče využíváme dle potřeby</w:t>
      </w:r>
      <w:r w:rsidR="00394F3A">
        <w:rPr>
          <w:szCs w:val="28"/>
        </w:rPr>
        <w:t xml:space="preserve"> a při činnostech k tomu určeným</w:t>
      </w:r>
      <w:r>
        <w:rPr>
          <w:sz w:val="28"/>
          <w:szCs w:val="28"/>
        </w:rPr>
        <w:t>.</w:t>
      </w:r>
      <w:r w:rsidR="00785D5C">
        <w:rPr>
          <w:sz w:val="28"/>
          <w:szCs w:val="28"/>
        </w:rPr>
        <w:t xml:space="preserve"> </w:t>
      </w:r>
      <w:r w:rsidRPr="00394F3A">
        <w:rPr>
          <w:b/>
          <w:szCs w:val="24"/>
        </w:rPr>
        <w:t>Vždy pod dohledem vyučující.</w:t>
      </w:r>
      <w:r>
        <w:rPr>
          <w:szCs w:val="24"/>
        </w:rPr>
        <w:t xml:space="preserve"> Dbáme zvýšené opatrnosti. Použitý elektrospotřebič umyjeme.</w:t>
      </w:r>
    </w:p>
    <w:p w:rsidR="00EE2E6C" w:rsidRPr="00EE2E6C" w:rsidRDefault="00EE2E6C" w:rsidP="00093345">
      <w:pPr>
        <w:jc w:val="both"/>
        <w:rPr>
          <w:color w:val="000000" w:themeColor="text1"/>
          <w:sz w:val="28"/>
          <w:szCs w:val="28"/>
        </w:rPr>
      </w:pPr>
    </w:p>
    <w:p w:rsidR="000F33F7" w:rsidRPr="00EE2E6C" w:rsidRDefault="00912D5B" w:rsidP="00093345">
      <w:pPr>
        <w:jc w:val="both"/>
        <w:rPr>
          <w:color w:val="7030A0"/>
          <w:sz w:val="28"/>
          <w:szCs w:val="28"/>
        </w:rPr>
      </w:pPr>
      <w:r>
        <w:rPr>
          <w:noProof/>
          <w:color w:val="7030A0"/>
          <w:sz w:val="28"/>
          <w:szCs w:val="28"/>
          <w:lang w:eastAsia="cs-CZ"/>
        </w:rPr>
        <w:drawing>
          <wp:inline distT="0" distB="0" distL="0" distR="0">
            <wp:extent cx="981075" cy="1113809"/>
            <wp:effectExtent l="0" t="0" r="0" b="0"/>
            <wp:docPr id="14" name="Obrázek 14" descr="C:\Users\heryanova\AppData\Local\Microsoft\Windows\Temporary Internet Files\Content.IE5\7SOPSEIQ\MC9003911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eryanova\AppData\Local\Microsoft\Windows\Temporary Internet Files\Content.IE5\7SOPSEIQ\MC900391104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113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7030A0"/>
          <w:sz w:val="28"/>
          <w:szCs w:val="28"/>
          <w:lang w:eastAsia="cs-CZ"/>
        </w:rPr>
        <w:drawing>
          <wp:inline distT="0" distB="0" distL="0" distR="0">
            <wp:extent cx="1181100" cy="1324264"/>
            <wp:effectExtent l="0" t="0" r="0" b="0"/>
            <wp:docPr id="15" name="Obrázek 15" descr="C:\Users\heryanova\AppData\Local\Microsoft\Windows\Temporary Internet Files\Content.IE5\7SOPSEIQ\MC9002376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heryanova\AppData\Local\Microsoft\Windows\Temporary Internet Files\Content.IE5\7SOPSEIQ\MC900237653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324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917EF">
        <w:rPr>
          <w:noProof/>
          <w:color w:val="7030A0"/>
          <w:sz w:val="28"/>
          <w:szCs w:val="28"/>
          <w:lang w:eastAsia="cs-CZ"/>
        </w:rPr>
        <w:drawing>
          <wp:inline distT="0" distB="0" distL="0" distR="0">
            <wp:extent cx="1104900" cy="1330103"/>
            <wp:effectExtent l="0" t="0" r="0" b="0"/>
            <wp:docPr id="17" name="Obrázek 17" descr="C:\Users\heryanova\AppData\Local\Microsoft\Windows\Temporary Internet Files\Content.IE5\1UC5SK7J\MC9003523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heryanova\AppData\Local\Microsoft\Windows\Temporary Internet Files\Content.IE5\1UC5SK7J\MC900352356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330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917EF">
        <w:rPr>
          <w:noProof/>
          <w:color w:val="7030A0"/>
          <w:sz w:val="28"/>
          <w:szCs w:val="28"/>
          <w:lang w:eastAsia="cs-CZ"/>
        </w:rPr>
        <w:drawing>
          <wp:inline distT="0" distB="0" distL="0" distR="0">
            <wp:extent cx="1638300" cy="928662"/>
            <wp:effectExtent l="0" t="0" r="0" b="0"/>
            <wp:docPr id="18" name="Obrázek 18" descr="C:\Users\heryanova\AppData\Local\Microsoft\Windows\Temporary Internet Files\Content.IE5\1UC5SK7J\MC9003524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eryanova\AppData\Local\Microsoft\Windows\Temporary Internet Files\Content.IE5\1UC5SK7J\MC900352437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928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3345" w:rsidRDefault="00093345" w:rsidP="00093345">
      <w:pPr>
        <w:jc w:val="both"/>
        <w:rPr>
          <w:b/>
          <w:color w:val="7030A0"/>
          <w:sz w:val="28"/>
          <w:szCs w:val="28"/>
        </w:rPr>
      </w:pPr>
    </w:p>
    <w:p w:rsidR="00093345" w:rsidRDefault="00093345" w:rsidP="00093345">
      <w:pPr>
        <w:rPr>
          <w:szCs w:val="24"/>
        </w:rPr>
      </w:pPr>
    </w:p>
    <w:p w:rsidR="00542392" w:rsidRPr="00D61E6C" w:rsidRDefault="00D61E6C" w:rsidP="00542392">
      <w:pPr>
        <w:pStyle w:val="Default"/>
        <w:rPr>
          <w:color w:val="FF0000"/>
          <w:sz w:val="36"/>
        </w:rPr>
      </w:pPr>
      <w:r w:rsidRPr="00D61E6C">
        <w:rPr>
          <w:color w:val="FF0000"/>
          <w:sz w:val="36"/>
        </w:rPr>
        <w:t>RIZOTO</w:t>
      </w:r>
    </w:p>
    <w:p w:rsidR="002E64A3" w:rsidRDefault="002E64A3" w:rsidP="00DA3CBC">
      <w:pPr>
        <w:rPr>
          <w:b/>
        </w:rPr>
      </w:pPr>
    </w:p>
    <w:p w:rsidR="006F4023" w:rsidRDefault="00D61E6C" w:rsidP="0094789B">
      <w:r w:rsidRPr="00D61E6C">
        <w:rPr>
          <w:b/>
          <w:i/>
          <w:u w:val="single"/>
        </w:rPr>
        <w:t>Co potřebujeme</w:t>
      </w:r>
      <w:r>
        <w:t>?</w:t>
      </w:r>
    </w:p>
    <w:p w:rsidR="00D61E6C" w:rsidRPr="00D61E6C" w:rsidRDefault="00D61E6C" w:rsidP="0094789B"/>
    <w:p w:rsidR="00D61E6C" w:rsidRDefault="00CE3AB6">
      <w:r>
        <w:rPr>
          <w:b/>
          <w:i/>
          <w:noProof/>
          <w:color w:val="00B050"/>
          <w:sz w:val="52"/>
          <w:lang w:eastAsia="cs-CZ"/>
        </w:rPr>
        <w:drawing>
          <wp:anchor distT="0" distB="0" distL="114300" distR="114300" simplePos="0" relativeHeight="251660288" behindDoc="1" locked="0" layoutInCell="1" allowOverlap="1" wp14:anchorId="4C649B81" wp14:editId="4AAE9109">
            <wp:simplePos x="0" y="0"/>
            <wp:positionH relativeFrom="column">
              <wp:posOffset>2157730</wp:posOffset>
            </wp:positionH>
            <wp:positionV relativeFrom="paragraph">
              <wp:posOffset>302260</wp:posOffset>
            </wp:positionV>
            <wp:extent cx="809625" cy="1108710"/>
            <wp:effectExtent l="0" t="0" r="0" b="0"/>
            <wp:wrapNone/>
            <wp:docPr id="20" name="Obrázek 20" descr="C:\Users\heryanova\AppData\Local\Microsoft\Windows\Temporary Internet Files\Content.IE5\YSF6F9OZ\MC9001991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heryanova\AppData\Local\Microsoft\Windows\Temporary Internet Files\Content.IE5\YSF6F9OZ\MC900199197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10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1E6C">
        <w:t>Rýže – bílá, pokud máme rádi rizoto kompaktní, žlutá</w:t>
      </w:r>
      <w:r w:rsidR="003070BA">
        <w:t>, pokud dáváme přednost sypkému provedení.</w:t>
      </w:r>
    </w:p>
    <w:p w:rsidR="003070BA" w:rsidRDefault="003070BA">
      <w:r>
        <w:t>Hrášek</w:t>
      </w:r>
    </w:p>
    <w:p w:rsidR="003070BA" w:rsidRDefault="003070BA">
      <w:r>
        <w:t>2 PL oleje</w:t>
      </w:r>
    </w:p>
    <w:p w:rsidR="003070BA" w:rsidRDefault="00ED42C7">
      <w:r>
        <w:t>Cibule</w:t>
      </w:r>
      <w:r w:rsidR="003070BA">
        <w:t xml:space="preserve"> nebo pórek</w:t>
      </w:r>
    </w:p>
    <w:p w:rsidR="00ED42C7" w:rsidRDefault="00ED42C7">
      <w:r>
        <w:t>Sůl, pepř</w:t>
      </w:r>
    </w:p>
    <w:p w:rsidR="00DD1D9E" w:rsidRDefault="00DD1D9E">
      <w:r>
        <w:t>Sýr na strouhání</w:t>
      </w:r>
    </w:p>
    <w:p w:rsidR="00DD1D9E" w:rsidRDefault="00DD1D9E">
      <w:r>
        <w:t>Petrželka nebo pažitka</w:t>
      </w:r>
    </w:p>
    <w:p w:rsidR="00ED42C7" w:rsidRDefault="000615C4">
      <w:r>
        <w:t xml:space="preserve"> 250 g nadrobno n</w:t>
      </w:r>
      <w:r w:rsidR="00785D5C">
        <w:t xml:space="preserve">akrájené zeleniny nebo balíček </w:t>
      </w:r>
      <w:r>
        <w:t>zeleniny mražené</w:t>
      </w:r>
    </w:p>
    <w:p w:rsidR="000615C4" w:rsidRDefault="000615C4">
      <w:r>
        <w:t>1 plechovka vepřového nebo hovězího masa ve vlastní šťávě</w:t>
      </w:r>
      <w:r w:rsidR="007C177A">
        <w:t>, doma použijeme upečené maso</w:t>
      </w:r>
      <w:r w:rsidR="00276F47">
        <w:t>. Rizoto může být i pouze zeleninové.</w:t>
      </w:r>
    </w:p>
    <w:p w:rsidR="00276F47" w:rsidRDefault="00276F47"/>
    <w:p w:rsidR="00276F47" w:rsidRPr="00276F47" w:rsidRDefault="00276F47">
      <w:pPr>
        <w:rPr>
          <w:b/>
          <w:i/>
          <w:u w:val="single"/>
        </w:rPr>
      </w:pPr>
      <w:r w:rsidRPr="00276F47">
        <w:rPr>
          <w:b/>
          <w:i/>
          <w:u w:val="single"/>
        </w:rPr>
        <w:t>Postup</w:t>
      </w:r>
    </w:p>
    <w:p w:rsidR="003070BA" w:rsidRDefault="003070BA"/>
    <w:p w:rsidR="00276F47" w:rsidRDefault="00CC3FF6">
      <w:r>
        <w:t>Cibuli zpěníme na oleji. Přidáme propláchnutou rýži a orestujeme. Okořeníme. Přilijeme dvojnásobné množství vody</w:t>
      </w:r>
      <w:r w:rsidR="0017565E">
        <w:t xml:space="preserve"> nebo vývaru</w:t>
      </w:r>
      <w:r>
        <w:t>.</w:t>
      </w:r>
      <w:r w:rsidR="007B1C1B">
        <w:t xml:space="preserve"> Vložíme na drobno nakrájené maso.</w:t>
      </w:r>
      <w:r>
        <w:t xml:space="preserve"> Dusíme do měkka. Mícháme průběžně.</w:t>
      </w:r>
      <w:r w:rsidR="00402AA0">
        <w:t xml:space="preserve"> Před </w:t>
      </w:r>
      <w:r w:rsidR="00402AA0" w:rsidRPr="00C1181B">
        <w:rPr>
          <w:b/>
        </w:rPr>
        <w:t>koncem</w:t>
      </w:r>
      <w:r w:rsidR="00402AA0">
        <w:t xml:space="preserve"> vaření přidáme zeleninu.</w:t>
      </w:r>
      <w:r w:rsidR="00F34108">
        <w:t>(</w:t>
      </w:r>
      <w:r w:rsidR="007B1C1B">
        <w:t>Zelenina neztratí barvu a zachová si vitamíny.)</w:t>
      </w:r>
      <w:r w:rsidR="00B25A9B">
        <w:t xml:space="preserve"> Na talíř servírujeme za pomoci naběračky opláchnuté ve studené vodě. Tvoří se pěkné kopečky. Posypeme petrželkou nebo pažitkou a strouhaným sýrem.</w:t>
      </w:r>
    </w:p>
    <w:p w:rsidR="00F34108" w:rsidRDefault="00F34108"/>
    <w:p w:rsidR="00F34108" w:rsidRDefault="00F34108"/>
    <w:p w:rsidR="00F34108" w:rsidRPr="00214CB1" w:rsidRDefault="00F34108">
      <w:pPr>
        <w:rPr>
          <w:b/>
        </w:rPr>
      </w:pPr>
      <w:r w:rsidRPr="00214CB1">
        <w:rPr>
          <w:b/>
        </w:rPr>
        <w:lastRenderedPageBreak/>
        <w:t>PEPŘ</w:t>
      </w:r>
      <w:r w:rsidR="00174B42">
        <w:rPr>
          <w:b/>
          <w:noProof/>
          <w:lang w:eastAsia="cs-CZ"/>
        </w:rPr>
        <w:drawing>
          <wp:inline distT="0" distB="0" distL="0" distR="0">
            <wp:extent cx="853678" cy="834128"/>
            <wp:effectExtent l="0" t="0" r="0" b="0"/>
            <wp:docPr id="19" name="Obrázek 19" descr="C:\Users\heryanova\AppData\Local\Microsoft\Windows\Temporary Internet Files\Content.IE5\1UC5SK7J\MC9002902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heryanova\AppData\Local\Microsoft\Windows\Temporary Internet Files\Content.IE5\1UC5SK7J\MC900290229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678" cy="834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108" w:rsidRDefault="00F34108">
      <w:r>
        <w:t>Pepř celý (malé černé kuličky)nebo mletý se používá nejčastěji k dochucení masa. Pepřů je několik barev i chutí. Ve směsi koření u nás koupíme pepř červený a bílý.</w:t>
      </w:r>
    </w:p>
    <w:p w:rsidR="00F34108" w:rsidRDefault="00F34108"/>
    <w:p w:rsidR="00F34108" w:rsidRPr="00214CB1" w:rsidRDefault="009D2F21">
      <w:pPr>
        <w:rPr>
          <w:b/>
          <w:color w:val="C4BC96" w:themeColor="background2" w:themeShade="BF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756DAE85" wp14:editId="0BCD0CFF">
            <wp:simplePos x="0" y="0"/>
            <wp:positionH relativeFrom="column">
              <wp:posOffset>5558155</wp:posOffset>
            </wp:positionH>
            <wp:positionV relativeFrom="paragraph">
              <wp:posOffset>86995</wp:posOffset>
            </wp:positionV>
            <wp:extent cx="855980" cy="876300"/>
            <wp:effectExtent l="0" t="0" r="0" b="0"/>
            <wp:wrapNone/>
            <wp:docPr id="21" name="Obrázek 21" descr="C:\Users\heryanova\AppData\Local\Microsoft\Windows\Temporary Internet Files\Content.IE5\PQWUU0L9\MC900027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heryanova\AppData\Local\Microsoft\Windows\Temporary Internet Files\Content.IE5\PQWUU0L9\MC900027466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98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4108" w:rsidRPr="00214CB1">
        <w:rPr>
          <w:b/>
          <w:color w:val="C4BC96" w:themeColor="background2" w:themeShade="BF"/>
        </w:rPr>
        <w:t>NOVÉ KOŘENÍ</w:t>
      </w:r>
    </w:p>
    <w:p w:rsidR="00F34108" w:rsidRDefault="00CF4B40">
      <w:r>
        <w:t xml:space="preserve">Výrazně aromatické hnědé kuličky. Používají se k přípravě masa“ </w:t>
      </w:r>
      <w:proofErr w:type="gramStart"/>
      <w:r>
        <w:t>na</w:t>
      </w:r>
      <w:proofErr w:type="gramEnd"/>
      <w:r>
        <w:t xml:space="preserve"> divoko“. Dochucují se jím omáčky</w:t>
      </w:r>
      <w:r w:rsidR="00C668C0">
        <w:t xml:space="preserve"> (svíčková)</w:t>
      </w:r>
      <w:r>
        <w:t>. Zvýrazní chuť vývarové polévky.</w:t>
      </w:r>
    </w:p>
    <w:p w:rsidR="00A43B90" w:rsidRDefault="00A43B90"/>
    <w:p w:rsidR="00A43B90" w:rsidRPr="00214CB1" w:rsidRDefault="00A43B90">
      <w:pPr>
        <w:rPr>
          <w:b/>
          <w:color w:val="4A442A" w:themeColor="background2" w:themeShade="40"/>
        </w:rPr>
      </w:pPr>
      <w:r w:rsidRPr="00214CB1">
        <w:rPr>
          <w:b/>
          <w:color w:val="4A442A" w:themeColor="background2" w:themeShade="40"/>
        </w:rPr>
        <w:t>KMÍN</w:t>
      </w:r>
    </w:p>
    <w:p w:rsidR="00A43B90" w:rsidRDefault="00A43B90">
      <w:r>
        <w:t>Na pečené maso, při vaření brambor.</w:t>
      </w:r>
      <w:r w:rsidR="00557E8F">
        <w:t xml:space="preserve"> Je celý i mletý.</w:t>
      </w:r>
    </w:p>
    <w:p w:rsidR="004867DC" w:rsidRDefault="004867DC"/>
    <w:p w:rsidR="004867DC" w:rsidRPr="00214CB1" w:rsidRDefault="00661580">
      <w:pPr>
        <w:rPr>
          <w:b/>
          <w:color w:val="C4BC96" w:themeColor="background2" w:themeShade="BF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27095CF1" wp14:editId="2D3F5FB8">
            <wp:simplePos x="0" y="0"/>
            <wp:positionH relativeFrom="column">
              <wp:posOffset>5510529</wp:posOffset>
            </wp:positionH>
            <wp:positionV relativeFrom="paragraph">
              <wp:posOffset>156210</wp:posOffset>
            </wp:positionV>
            <wp:extent cx="904875" cy="1123950"/>
            <wp:effectExtent l="0" t="0" r="0" b="0"/>
            <wp:wrapNone/>
            <wp:docPr id="22" name="Obrázek 22" descr="C:\Users\heryanova\AppData\Local\Microsoft\Windows\Temporary Internet Files\Content.IE5\YSF6F9OZ\MC9003830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heryanova\AppData\Local\Microsoft\Windows\Temporary Internet Files\Content.IE5\YSF6F9OZ\MC900383070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0487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67DC" w:rsidRPr="00214CB1">
        <w:rPr>
          <w:b/>
          <w:color w:val="C4BC96" w:themeColor="background2" w:themeShade="BF"/>
        </w:rPr>
        <w:t>TYMIÁN</w:t>
      </w:r>
    </w:p>
    <w:p w:rsidR="004867DC" w:rsidRDefault="00080578">
      <w:r>
        <w:t>Jihoevropská bylina výrazné vůně a chuti. Má široké využití. Hlavně při úpravě masa.</w:t>
      </w:r>
      <w:r w:rsidR="00F97370">
        <w:t xml:space="preserve"> Pokud ho přidáváme k nakládanému masu, svážeme ho do uzlíku z gázy. Jinak se musí omáčka nebo šťá</w:t>
      </w:r>
      <w:r w:rsidR="00293149">
        <w:t>va pře</w:t>
      </w:r>
      <w:r w:rsidR="00F97370">
        <w:t>cedit.</w:t>
      </w:r>
    </w:p>
    <w:p w:rsidR="007A3764" w:rsidRDefault="007A3764"/>
    <w:p w:rsidR="007A3764" w:rsidRPr="00214CB1" w:rsidRDefault="007A3764">
      <w:pPr>
        <w:rPr>
          <w:b/>
          <w:color w:val="9BBB59" w:themeColor="accent3"/>
        </w:rPr>
      </w:pPr>
      <w:r w:rsidRPr="00214CB1">
        <w:rPr>
          <w:b/>
          <w:color w:val="9BBB59" w:themeColor="accent3"/>
        </w:rPr>
        <w:t>BOBKOVÝ LIST</w:t>
      </w:r>
    </w:p>
    <w:p w:rsidR="00A43B90" w:rsidRDefault="007A3764">
      <w:r>
        <w:t>Jde o sušené listy vavřínu s výraznou vůní. Přidáváme do rajské omáčky.</w:t>
      </w:r>
    </w:p>
    <w:p w:rsidR="007A3764" w:rsidRDefault="007A3764"/>
    <w:p w:rsidR="007A3764" w:rsidRPr="00214CB1" w:rsidRDefault="00E31237">
      <w:pPr>
        <w:rPr>
          <w:b/>
          <w:color w:val="76923C" w:themeColor="accent3" w:themeShade="BF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6CC94EE5" wp14:editId="01E4A7C6">
            <wp:simplePos x="0" y="0"/>
            <wp:positionH relativeFrom="column">
              <wp:posOffset>5443855</wp:posOffset>
            </wp:positionH>
            <wp:positionV relativeFrom="paragraph">
              <wp:posOffset>1315720</wp:posOffset>
            </wp:positionV>
            <wp:extent cx="971550" cy="1037590"/>
            <wp:effectExtent l="0" t="0" r="0" b="0"/>
            <wp:wrapNone/>
            <wp:docPr id="24" name="Obrázek 24" descr="C:\Users\heryanova\AppData\Local\Microsoft\Windows\Temporary Internet Files\Content.IE5\YSF6F9OZ\MC9003313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heryanova\AppData\Local\Microsoft\Windows\Temporary Internet Files\Content.IE5\YSF6F9OZ\MC900331379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03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3764" w:rsidRPr="00214CB1">
        <w:rPr>
          <w:b/>
          <w:color w:val="76923C" w:themeColor="accent3" w:themeShade="BF"/>
        </w:rPr>
        <w:t>JALOVČINKY</w:t>
      </w:r>
      <w:r w:rsidR="00BF204E">
        <w:rPr>
          <w:b/>
          <w:noProof/>
          <w:color w:val="76923C" w:themeColor="accent3" w:themeShade="BF"/>
          <w:lang w:eastAsia="cs-CZ"/>
        </w:rPr>
        <w:drawing>
          <wp:inline distT="0" distB="0" distL="0" distR="0" wp14:anchorId="3C04FEB8" wp14:editId="26AC9DA2">
            <wp:extent cx="1828800" cy="1704975"/>
            <wp:effectExtent l="0" t="0" r="0" b="0"/>
            <wp:docPr id="23" name="Obrázek 23" descr="C:\Users\heryanova\AppData\Local\Microsoft\Windows\Temporary Internet Files\Content.IE5\1UC5SK7J\MC9001230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heryanova\AppData\Local\Microsoft\Windows\Temporary Internet Files\Content.IE5\1UC5SK7J\MC900123095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540" cy="1728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764" w:rsidRDefault="007A3764">
      <w:r>
        <w:t>Drobné kuličky jalovce, které připomínají celý pepř.</w:t>
      </w:r>
      <w:r w:rsidR="008E3C5D">
        <w:t xml:space="preserve"> Použití – zvýraznění chuti masa „</w:t>
      </w:r>
      <w:proofErr w:type="gramStart"/>
      <w:r w:rsidR="008E3C5D">
        <w:t>na</w:t>
      </w:r>
      <w:proofErr w:type="gramEnd"/>
      <w:r w:rsidR="008E3C5D">
        <w:t xml:space="preserve"> divoko“. Nejčastěji se používají při úpravě zvěřiny.</w:t>
      </w:r>
    </w:p>
    <w:p w:rsidR="00A7715A" w:rsidRDefault="00A7715A"/>
    <w:p w:rsidR="00A7715A" w:rsidRPr="00214CB1" w:rsidRDefault="00E31237">
      <w:pPr>
        <w:rPr>
          <w:b/>
          <w:color w:val="C2D69B" w:themeColor="accent3" w:themeTint="99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47281097" wp14:editId="6711484B">
            <wp:simplePos x="0" y="0"/>
            <wp:positionH relativeFrom="column">
              <wp:posOffset>5757545</wp:posOffset>
            </wp:positionH>
            <wp:positionV relativeFrom="paragraph">
              <wp:posOffset>97790</wp:posOffset>
            </wp:positionV>
            <wp:extent cx="428625" cy="1123950"/>
            <wp:effectExtent l="0" t="0" r="0" b="0"/>
            <wp:wrapNone/>
            <wp:docPr id="25" name="Obrázek 25" descr="C:\Users\heryanova\AppData\Local\Microsoft\Windows\Temporary Internet Files\Content.IE5\1UC5SK7J\MC9000882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heryanova\AppData\Local\Microsoft\Windows\Temporary Internet Files\Content.IE5\1UC5SK7J\MC900088208[1]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715A" w:rsidRPr="00214CB1">
        <w:rPr>
          <w:b/>
          <w:color w:val="C2D69B" w:themeColor="accent3" w:themeTint="99"/>
        </w:rPr>
        <w:t>ROZMARÝN</w:t>
      </w:r>
    </w:p>
    <w:p w:rsidR="00A7715A" w:rsidRDefault="00A7715A">
      <w:r>
        <w:t>Bylina s pryskyřičnou příchutí. Používá se ve středomořské kuchyni.</w:t>
      </w:r>
      <w:r w:rsidR="00FA241C">
        <w:t xml:space="preserve"> Prodává se dro</w:t>
      </w:r>
      <w:r w:rsidR="0069173B">
        <w:t>bně nasekaná. Je praktičtější</w:t>
      </w:r>
      <w:r w:rsidR="00FA241C">
        <w:t xml:space="preserve"> používat </w:t>
      </w:r>
      <w:r w:rsidR="0069173B">
        <w:t xml:space="preserve">ji </w:t>
      </w:r>
      <w:r w:rsidR="00FA241C">
        <w:t xml:space="preserve">také svázanou </w:t>
      </w:r>
      <w:r w:rsidR="0069173B">
        <w:t>do uzlíku. Její stonky bývají po usušení</w:t>
      </w:r>
      <w:r w:rsidR="00FA241C">
        <w:t xml:space="preserve"> tužší a mohou vadit při konzumaci.</w:t>
      </w:r>
    </w:p>
    <w:p w:rsidR="0046501B" w:rsidRDefault="0046501B"/>
    <w:p w:rsidR="0046501B" w:rsidRPr="00214CB1" w:rsidRDefault="0046501B">
      <w:pPr>
        <w:rPr>
          <w:b/>
          <w:color w:val="00B050"/>
        </w:rPr>
      </w:pPr>
      <w:r w:rsidRPr="00214CB1">
        <w:rPr>
          <w:b/>
          <w:color w:val="00B050"/>
        </w:rPr>
        <w:t>ŠALVĚJ a LIBEČEK</w:t>
      </w:r>
    </w:p>
    <w:p w:rsidR="0046501B" w:rsidRDefault="00E31237"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 wp14:anchorId="45A4FC36" wp14:editId="656C76C9">
            <wp:simplePos x="0" y="0"/>
            <wp:positionH relativeFrom="column">
              <wp:posOffset>1967230</wp:posOffset>
            </wp:positionH>
            <wp:positionV relativeFrom="paragraph">
              <wp:posOffset>553085</wp:posOffset>
            </wp:positionV>
            <wp:extent cx="1914525" cy="1323975"/>
            <wp:effectExtent l="0" t="0" r="0" b="0"/>
            <wp:wrapNone/>
            <wp:docPr id="26" name="Obrázek 26" descr="C:\Users\heryanova\AppData\Local\Microsoft\Windows\Temporary Internet Files\Content.IE5\1UC5SK7J\MC9003312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heryanova\AppData\Local\Microsoft\Windows\Temporary Internet Files\Content.IE5\1UC5SK7J\MC900331289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501B">
        <w:t>Byliny, které běžně pěstujeme na zahrádce nebo v okenním truhlíku. Nejtypičtější česká přísada do pokrmů. Obě mají výraznou chuť i vůni, proto používáme opatrně, v přiměřeném množství.</w:t>
      </w:r>
    </w:p>
    <w:p w:rsidR="0069173B" w:rsidRDefault="0069173B"/>
    <w:p w:rsidR="0069173B" w:rsidRDefault="0069173B"/>
    <w:p w:rsidR="00A43B90" w:rsidRPr="00276F47" w:rsidRDefault="00A43B90"/>
    <w:sectPr w:rsidR="00A43B90" w:rsidRPr="00276F47" w:rsidSect="006B55DF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520" w:rsidRDefault="00D43520" w:rsidP="00B603E9">
      <w:r>
        <w:separator/>
      </w:r>
    </w:p>
  </w:endnote>
  <w:endnote w:type="continuationSeparator" w:id="0">
    <w:p w:rsidR="00D43520" w:rsidRDefault="00D43520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39E" w:rsidRDefault="00CB039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BB035E">
    <w:pPr>
      <w:pStyle w:val="Zpat"/>
      <w:rPr>
        <w:sz w:val="20"/>
        <w:szCs w:val="20"/>
      </w:rPr>
    </w:pPr>
    <w:r>
      <w:rPr>
        <w:sz w:val="20"/>
        <w:szCs w:val="20"/>
      </w:rPr>
      <w:t>VY_32_INOVACE_16</w:t>
    </w:r>
    <w:r w:rsidR="00962BBE">
      <w:rPr>
        <w:sz w:val="20"/>
        <w:szCs w:val="20"/>
      </w:rPr>
      <w:t>_39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Pr="00525517" w:rsidRDefault="00962BBE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BB035E">
      <w:rPr>
        <w:sz w:val="20"/>
        <w:szCs w:val="20"/>
      </w:rPr>
      <w:t>16</w:t>
    </w:r>
    <w:r>
      <w:rPr>
        <w:sz w:val="20"/>
        <w:szCs w:val="20"/>
      </w:rPr>
      <w:t>_39</w:t>
    </w:r>
  </w:p>
  <w:p w:rsidR="006B55DF" w:rsidRDefault="006B55DF">
    <w:pPr>
      <w:pStyle w:val="Zpat"/>
    </w:pPr>
  </w:p>
  <w:p w:rsidR="00C00CB6" w:rsidRDefault="00C00CB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520" w:rsidRDefault="00D43520" w:rsidP="00B603E9">
      <w:r>
        <w:separator/>
      </w:r>
    </w:p>
  </w:footnote>
  <w:footnote w:type="continuationSeparator" w:id="0">
    <w:p w:rsidR="00D43520" w:rsidRDefault="00D43520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39E" w:rsidRDefault="00CB039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39E" w:rsidRDefault="00CB039E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BBB" w:rsidRDefault="00124BBB">
    <w:pPr>
      <w:pStyle w:val="Zhlav"/>
    </w:pPr>
  </w:p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993D0A"/>
    <w:multiLevelType w:val="hybridMultilevel"/>
    <w:tmpl w:val="AD2011D4"/>
    <w:lvl w:ilvl="0" w:tplc="67DCBF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AC778EF"/>
    <w:multiLevelType w:val="hybridMultilevel"/>
    <w:tmpl w:val="8D78B23C"/>
    <w:lvl w:ilvl="0" w:tplc="6696FB7E">
      <w:start w:val="1"/>
      <w:numFmt w:val="bullet"/>
      <w:lvlText w:val="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F27291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2B2590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14CBD"/>
    <w:rsid w:val="000325E1"/>
    <w:rsid w:val="00046976"/>
    <w:rsid w:val="00056020"/>
    <w:rsid w:val="00056B04"/>
    <w:rsid w:val="000615C4"/>
    <w:rsid w:val="0006371A"/>
    <w:rsid w:val="00080578"/>
    <w:rsid w:val="00093345"/>
    <w:rsid w:val="000A734A"/>
    <w:rsid w:val="000D2C90"/>
    <w:rsid w:val="000E2977"/>
    <w:rsid w:val="000F33F7"/>
    <w:rsid w:val="0010694B"/>
    <w:rsid w:val="00115367"/>
    <w:rsid w:val="00124BBB"/>
    <w:rsid w:val="00146F30"/>
    <w:rsid w:val="00165FDE"/>
    <w:rsid w:val="001703EE"/>
    <w:rsid w:val="00174B42"/>
    <w:rsid w:val="0017565E"/>
    <w:rsid w:val="001A72C1"/>
    <w:rsid w:val="001B154E"/>
    <w:rsid w:val="001B37FB"/>
    <w:rsid w:val="001C1185"/>
    <w:rsid w:val="001D2A69"/>
    <w:rsid w:val="00207166"/>
    <w:rsid w:val="00214CB1"/>
    <w:rsid w:val="00236D2F"/>
    <w:rsid w:val="00243C04"/>
    <w:rsid w:val="00257CA3"/>
    <w:rsid w:val="00276F47"/>
    <w:rsid w:val="00292AAB"/>
    <w:rsid w:val="00293149"/>
    <w:rsid w:val="002B5302"/>
    <w:rsid w:val="002E64A3"/>
    <w:rsid w:val="002E70E6"/>
    <w:rsid w:val="002F7CC4"/>
    <w:rsid w:val="003034F8"/>
    <w:rsid w:val="003070BA"/>
    <w:rsid w:val="00310D5C"/>
    <w:rsid w:val="0033006E"/>
    <w:rsid w:val="003416A0"/>
    <w:rsid w:val="003542A7"/>
    <w:rsid w:val="003623C3"/>
    <w:rsid w:val="00371885"/>
    <w:rsid w:val="00376C11"/>
    <w:rsid w:val="00383581"/>
    <w:rsid w:val="003870C9"/>
    <w:rsid w:val="0038772C"/>
    <w:rsid w:val="00394F3A"/>
    <w:rsid w:val="00397651"/>
    <w:rsid w:val="003D32A7"/>
    <w:rsid w:val="003E3DB0"/>
    <w:rsid w:val="00402AA0"/>
    <w:rsid w:val="00411408"/>
    <w:rsid w:val="00434B1C"/>
    <w:rsid w:val="00443DD9"/>
    <w:rsid w:val="00445F73"/>
    <w:rsid w:val="00451664"/>
    <w:rsid w:val="0046501B"/>
    <w:rsid w:val="004867DC"/>
    <w:rsid w:val="00487E15"/>
    <w:rsid w:val="00494B88"/>
    <w:rsid w:val="004A5E8A"/>
    <w:rsid w:val="004A7E35"/>
    <w:rsid w:val="004D7C36"/>
    <w:rsid w:val="004E0754"/>
    <w:rsid w:val="00502CDD"/>
    <w:rsid w:val="005032DC"/>
    <w:rsid w:val="00524744"/>
    <w:rsid w:val="00525517"/>
    <w:rsid w:val="00541F6E"/>
    <w:rsid w:val="00542392"/>
    <w:rsid w:val="0054785E"/>
    <w:rsid w:val="005542FF"/>
    <w:rsid w:val="00557E8F"/>
    <w:rsid w:val="0056453F"/>
    <w:rsid w:val="00592AEF"/>
    <w:rsid w:val="005976A0"/>
    <w:rsid w:val="005A027F"/>
    <w:rsid w:val="005A73ED"/>
    <w:rsid w:val="005B1B9D"/>
    <w:rsid w:val="005D1525"/>
    <w:rsid w:val="005E0236"/>
    <w:rsid w:val="005F2349"/>
    <w:rsid w:val="006028C6"/>
    <w:rsid w:val="00615933"/>
    <w:rsid w:val="006364F8"/>
    <w:rsid w:val="00645C5C"/>
    <w:rsid w:val="00660805"/>
    <w:rsid w:val="00661580"/>
    <w:rsid w:val="00672561"/>
    <w:rsid w:val="0069173B"/>
    <w:rsid w:val="006B44DE"/>
    <w:rsid w:val="006B55DF"/>
    <w:rsid w:val="006B5B26"/>
    <w:rsid w:val="006F4023"/>
    <w:rsid w:val="006F453E"/>
    <w:rsid w:val="00712ED8"/>
    <w:rsid w:val="00723B98"/>
    <w:rsid w:val="00723FE0"/>
    <w:rsid w:val="0073188E"/>
    <w:rsid w:val="00740FB2"/>
    <w:rsid w:val="0074529F"/>
    <w:rsid w:val="007478DD"/>
    <w:rsid w:val="00753C09"/>
    <w:rsid w:val="00762ADE"/>
    <w:rsid w:val="00764362"/>
    <w:rsid w:val="00785983"/>
    <w:rsid w:val="00785D5C"/>
    <w:rsid w:val="007917EF"/>
    <w:rsid w:val="007A3764"/>
    <w:rsid w:val="007B1C1B"/>
    <w:rsid w:val="007C177A"/>
    <w:rsid w:val="007D24B7"/>
    <w:rsid w:val="007E3684"/>
    <w:rsid w:val="007F57F4"/>
    <w:rsid w:val="00815950"/>
    <w:rsid w:val="00832F4C"/>
    <w:rsid w:val="00840FCA"/>
    <w:rsid w:val="00877355"/>
    <w:rsid w:val="008857B2"/>
    <w:rsid w:val="00886EBE"/>
    <w:rsid w:val="008931EB"/>
    <w:rsid w:val="00893754"/>
    <w:rsid w:val="00893DF2"/>
    <w:rsid w:val="008947DB"/>
    <w:rsid w:val="008954C9"/>
    <w:rsid w:val="008B4844"/>
    <w:rsid w:val="008C6C5B"/>
    <w:rsid w:val="008D1411"/>
    <w:rsid w:val="008D170B"/>
    <w:rsid w:val="008D7D59"/>
    <w:rsid w:val="008E3C5D"/>
    <w:rsid w:val="008E63FF"/>
    <w:rsid w:val="00912D5B"/>
    <w:rsid w:val="00940EFA"/>
    <w:rsid w:val="0094789B"/>
    <w:rsid w:val="00953E62"/>
    <w:rsid w:val="00962BBE"/>
    <w:rsid w:val="0097666C"/>
    <w:rsid w:val="009A23A1"/>
    <w:rsid w:val="009A3A14"/>
    <w:rsid w:val="009A49BE"/>
    <w:rsid w:val="009B1A71"/>
    <w:rsid w:val="009B3ED6"/>
    <w:rsid w:val="009C66F0"/>
    <w:rsid w:val="009D2F21"/>
    <w:rsid w:val="009E48BA"/>
    <w:rsid w:val="009F07DD"/>
    <w:rsid w:val="00A04555"/>
    <w:rsid w:val="00A16D31"/>
    <w:rsid w:val="00A2218B"/>
    <w:rsid w:val="00A3410C"/>
    <w:rsid w:val="00A3776D"/>
    <w:rsid w:val="00A40C91"/>
    <w:rsid w:val="00A43B90"/>
    <w:rsid w:val="00A7715A"/>
    <w:rsid w:val="00A806E5"/>
    <w:rsid w:val="00A80F19"/>
    <w:rsid w:val="00A93022"/>
    <w:rsid w:val="00AC6AC0"/>
    <w:rsid w:val="00AD7BED"/>
    <w:rsid w:val="00AE1E68"/>
    <w:rsid w:val="00AF3F66"/>
    <w:rsid w:val="00B06DF0"/>
    <w:rsid w:val="00B25A9B"/>
    <w:rsid w:val="00B43CA1"/>
    <w:rsid w:val="00B54875"/>
    <w:rsid w:val="00B603E9"/>
    <w:rsid w:val="00B80E18"/>
    <w:rsid w:val="00BA2823"/>
    <w:rsid w:val="00BB035E"/>
    <w:rsid w:val="00BB58AC"/>
    <w:rsid w:val="00BF204E"/>
    <w:rsid w:val="00BF6544"/>
    <w:rsid w:val="00C00CB6"/>
    <w:rsid w:val="00C10019"/>
    <w:rsid w:val="00C1181B"/>
    <w:rsid w:val="00C2339D"/>
    <w:rsid w:val="00C26F66"/>
    <w:rsid w:val="00C55905"/>
    <w:rsid w:val="00C60CED"/>
    <w:rsid w:val="00C65B88"/>
    <w:rsid w:val="00C668C0"/>
    <w:rsid w:val="00C71F0A"/>
    <w:rsid w:val="00C9422D"/>
    <w:rsid w:val="00C97C4A"/>
    <w:rsid w:val="00CA2929"/>
    <w:rsid w:val="00CB039E"/>
    <w:rsid w:val="00CB0704"/>
    <w:rsid w:val="00CC3FF6"/>
    <w:rsid w:val="00CE3AB6"/>
    <w:rsid w:val="00CE79CE"/>
    <w:rsid w:val="00CF34F6"/>
    <w:rsid w:val="00CF4B40"/>
    <w:rsid w:val="00D25BB9"/>
    <w:rsid w:val="00D360DC"/>
    <w:rsid w:val="00D43520"/>
    <w:rsid w:val="00D61E6C"/>
    <w:rsid w:val="00D73345"/>
    <w:rsid w:val="00D82D9C"/>
    <w:rsid w:val="00D85885"/>
    <w:rsid w:val="00D878C4"/>
    <w:rsid w:val="00DA3B9E"/>
    <w:rsid w:val="00DA3CBC"/>
    <w:rsid w:val="00DB1933"/>
    <w:rsid w:val="00DC366F"/>
    <w:rsid w:val="00DD1D9E"/>
    <w:rsid w:val="00DF26E7"/>
    <w:rsid w:val="00E1033C"/>
    <w:rsid w:val="00E2101B"/>
    <w:rsid w:val="00E31237"/>
    <w:rsid w:val="00E6675F"/>
    <w:rsid w:val="00E70216"/>
    <w:rsid w:val="00E72500"/>
    <w:rsid w:val="00E9639E"/>
    <w:rsid w:val="00ED42C7"/>
    <w:rsid w:val="00EE2E6C"/>
    <w:rsid w:val="00EF1DA8"/>
    <w:rsid w:val="00EF5BF1"/>
    <w:rsid w:val="00F06652"/>
    <w:rsid w:val="00F0780C"/>
    <w:rsid w:val="00F13464"/>
    <w:rsid w:val="00F21FF6"/>
    <w:rsid w:val="00F34108"/>
    <w:rsid w:val="00F376F7"/>
    <w:rsid w:val="00F45DD1"/>
    <w:rsid w:val="00F97370"/>
    <w:rsid w:val="00FA241C"/>
    <w:rsid w:val="00FC4CC2"/>
    <w:rsid w:val="00FC7AE3"/>
    <w:rsid w:val="00FD1757"/>
    <w:rsid w:val="00FE01FD"/>
    <w:rsid w:val="00FF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7666C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97666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A72C1"/>
    <w:pPr>
      <w:spacing w:after="200" w:line="276" w:lineRule="auto"/>
      <w:ind w:left="720"/>
      <w:contextualSpacing/>
    </w:pPr>
    <w:rPr>
      <w:sz w:val="22"/>
    </w:rPr>
  </w:style>
  <w:style w:type="paragraph" w:customStyle="1" w:styleId="Default">
    <w:name w:val="Default"/>
    <w:rsid w:val="0054239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zev">
    <w:name w:val="Title"/>
    <w:basedOn w:val="Normln"/>
    <w:next w:val="Normln"/>
    <w:link w:val="NzevChar"/>
    <w:uiPriority w:val="10"/>
    <w:qFormat/>
    <w:rsid w:val="0009334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9334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26" Type="http://schemas.openxmlformats.org/officeDocument/2006/relationships/image" Target="media/image18.wmf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34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image" Target="media/image17.wmf"/><Relationship Id="rId33" Type="http://schemas.openxmlformats.org/officeDocument/2006/relationships/footer" Target="footer1.xm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29" Type="http://schemas.openxmlformats.org/officeDocument/2006/relationships/image" Target="media/image21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image" Target="media/image16.wmf"/><Relationship Id="rId32" Type="http://schemas.openxmlformats.org/officeDocument/2006/relationships/header" Target="header2.xm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image" Target="media/image15.wmf"/><Relationship Id="rId28" Type="http://schemas.openxmlformats.org/officeDocument/2006/relationships/image" Target="media/image20.wmf"/><Relationship Id="rId36" Type="http://schemas.openxmlformats.org/officeDocument/2006/relationships/footer" Target="footer3.xml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31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wmf"/><Relationship Id="rId22" Type="http://schemas.openxmlformats.org/officeDocument/2006/relationships/image" Target="media/image14.wmf"/><Relationship Id="rId27" Type="http://schemas.openxmlformats.org/officeDocument/2006/relationships/image" Target="media/image19.wmf"/><Relationship Id="rId30" Type="http://schemas.openxmlformats.org/officeDocument/2006/relationships/image" Target="media/image22.wmf"/><Relationship Id="rId35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1D36B7-ADDD-4558-B3B0-08B2BBEB5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711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4898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Málková</cp:lastModifiedBy>
  <cp:revision>23</cp:revision>
  <cp:lastPrinted>2012-08-25T17:11:00Z</cp:lastPrinted>
  <dcterms:created xsi:type="dcterms:W3CDTF">2013-02-03T10:24:00Z</dcterms:created>
  <dcterms:modified xsi:type="dcterms:W3CDTF">2013-04-30T11:41:00Z</dcterms:modified>
</cp:coreProperties>
</file>