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EE6" w:rsidRDefault="00205EE6" w:rsidP="00205EE6">
      <w:pPr>
        <w:jc w:val="center"/>
      </w:pPr>
      <w:r w:rsidRPr="00077F79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05EE6" w:rsidTr="006D5F93"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Název školy:</w:t>
            </w:r>
          </w:p>
        </w:tc>
        <w:tc>
          <w:tcPr>
            <w:tcW w:w="4606" w:type="dxa"/>
          </w:tcPr>
          <w:p w:rsidR="00205EE6" w:rsidRDefault="00F90615" w:rsidP="006D5F93">
            <w:pPr>
              <w:jc w:val="center"/>
            </w:pPr>
            <w:r>
              <w:t>Základní škola J. E. Purkyně a Základní umělecká škola Libochovice</w:t>
            </w:r>
          </w:p>
        </w:tc>
      </w:tr>
      <w:tr w:rsidR="00205EE6" w:rsidTr="006D5F93"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Autor:</w:t>
            </w:r>
          </w:p>
        </w:tc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Mgr. Markéta Beránková</w:t>
            </w:r>
          </w:p>
        </w:tc>
      </w:tr>
      <w:tr w:rsidR="00205EE6" w:rsidTr="006D5F93"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Název:</w:t>
            </w:r>
          </w:p>
        </w:tc>
        <w:tc>
          <w:tcPr>
            <w:tcW w:w="4606" w:type="dxa"/>
          </w:tcPr>
          <w:p w:rsidR="00205EE6" w:rsidRDefault="00F20F35" w:rsidP="004558BA">
            <w:pPr>
              <w:jc w:val="center"/>
            </w:pPr>
            <w:r>
              <w:t>VY</w:t>
            </w:r>
            <w:r w:rsidR="00FE53DF">
              <w:t>_32_INOVACE_0</w:t>
            </w:r>
            <w:r w:rsidR="004558BA">
              <w:t>4</w:t>
            </w:r>
            <w:r w:rsidR="00205EE6">
              <w:t>_</w:t>
            </w:r>
            <w:r w:rsidR="00F90615">
              <w:t>M-</w:t>
            </w:r>
            <w:r w:rsidR="00205EE6">
              <w:t>PAMETNESCITANIAODCITANI</w:t>
            </w:r>
          </w:p>
        </w:tc>
      </w:tr>
      <w:tr w:rsidR="00205EE6" w:rsidTr="006D5F93"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Téma:</w:t>
            </w:r>
          </w:p>
        </w:tc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Pamětné sčítání a odčítání</w:t>
            </w:r>
          </w:p>
        </w:tc>
      </w:tr>
      <w:tr w:rsidR="00205EE6" w:rsidTr="006D5F93"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Číslo projektu:</w:t>
            </w:r>
          </w:p>
        </w:tc>
        <w:tc>
          <w:tcPr>
            <w:tcW w:w="4606" w:type="dxa"/>
          </w:tcPr>
          <w:p w:rsidR="00205EE6" w:rsidRDefault="00205EE6" w:rsidP="006D5F93">
            <w:pPr>
              <w:jc w:val="center"/>
            </w:pPr>
            <w:r>
              <w:t>CZ.1.07/1.4.00/212803</w:t>
            </w:r>
          </w:p>
        </w:tc>
      </w:tr>
    </w:tbl>
    <w:p w:rsidR="00F30E26" w:rsidRDefault="00F30E2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/>
    <w:p w:rsidR="00205EE6" w:rsidRDefault="00205EE6" w:rsidP="00205EE6">
      <w:pPr>
        <w:jc w:val="center"/>
      </w:pPr>
      <w:r w:rsidRPr="00DE1596">
        <w:rPr>
          <w:noProof/>
          <w:lang w:eastAsia="cs-CZ"/>
        </w:rPr>
        <w:drawing>
          <wp:inline distT="0" distB="0" distL="0" distR="0">
            <wp:extent cx="3766185" cy="1327785"/>
            <wp:effectExtent l="19050" t="0" r="5715" b="0"/>
            <wp:docPr id="3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E6" w:rsidRDefault="00205EE6" w:rsidP="00205EE6">
      <w:pPr>
        <w:jc w:val="center"/>
        <w:rPr>
          <w:b/>
          <w:i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205EE6" w:rsidTr="006D5F93">
        <w:trPr>
          <w:trHeight w:val="281"/>
        </w:trPr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68+50</w:t>
            </w: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</w:t>
            </w:r>
          </w:p>
        </w:tc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580-260</w:t>
            </w: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356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110-11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2360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Pr="00B530D0" w:rsidRDefault="00205EE6" w:rsidP="006D5F93">
            <w:pPr>
              <w:jc w:val="center"/>
            </w:pPr>
            <w:r w:rsidRPr="00B530D0">
              <w:t>5190</w:t>
            </w:r>
            <w:r>
              <w:t>+530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</w:tr>
      <w:tr w:rsidR="00205EE6" w:rsidTr="006D5F93"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Pr="00F5210C" w:rsidRDefault="00205EE6" w:rsidP="006D5F93">
            <w:pPr>
              <w:jc w:val="center"/>
            </w:pPr>
            <w:r w:rsidRPr="00F5210C">
              <w:t>1240+760</w:t>
            </w: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2870-190</w:t>
            </w: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64+440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6950-380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</w:tr>
      <w:tr w:rsidR="00205EE6" w:rsidTr="006D5F93"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191-75</w:t>
            </w: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2839</w:t>
            </w:r>
          </w:p>
        </w:tc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860-600</w:t>
            </w: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257+99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150+450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</w:tr>
      <w:tr w:rsidR="00205EE6" w:rsidTr="006D5F93"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74+70</w:t>
            </w: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</w:t>
            </w:r>
          </w:p>
        </w:tc>
        <w:tc>
          <w:tcPr>
            <w:tcW w:w="115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2790+49</w:t>
            </w:r>
          </w:p>
        </w:tc>
        <w:tc>
          <w:tcPr>
            <w:tcW w:w="115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1680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2600-240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6570</w:t>
            </w:r>
          </w:p>
        </w:tc>
        <w:tc>
          <w:tcPr>
            <w:tcW w:w="115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730-230</w:t>
            </w:r>
          </w:p>
        </w:tc>
        <w:tc>
          <w:tcPr>
            <w:tcW w:w="1152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</w:p>
          <w:p w:rsidR="00205EE6" w:rsidRDefault="00205EE6" w:rsidP="006D5F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</w:tr>
    </w:tbl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jc w:val="center"/>
        <w:rPr>
          <w:sz w:val="24"/>
          <w:szCs w:val="24"/>
        </w:rPr>
      </w:pPr>
      <w:r w:rsidRPr="00F5210C">
        <w:rPr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3766185" cy="1327785"/>
            <wp:effectExtent l="19050" t="0" r="5715" b="0"/>
            <wp:docPr id="3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5EE6" w:rsidRDefault="00205EE6" w:rsidP="00205EE6">
      <w:pPr>
        <w:jc w:val="center"/>
        <w:rPr>
          <w:sz w:val="24"/>
          <w:szCs w:val="24"/>
        </w:rPr>
      </w:pPr>
    </w:p>
    <w:p w:rsidR="00205EE6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Hra slouží k zopakování pamětného sčítání a odčítání, při kterém spolupracuje celá skupina. </w:t>
      </w:r>
    </w:p>
    <w:p w:rsidR="00205EE6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se rozdělí do skupin.</w:t>
      </w:r>
    </w:p>
    <w:p w:rsidR="00205EE6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Kapitáni nebo nejzdatnější rozstříhají pracovní list na hrací karty.</w:t>
      </w:r>
    </w:p>
    <w:p w:rsidR="00205EE6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Na povel se snaží co nejrychleji poskládat kartičky tak, že příklad napojí na správný výsledek.</w:t>
      </w:r>
    </w:p>
    <w:p w:rsidR="00205EE6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Kartičky jsou sestaveny tak, že systém příklad- výsledek tvoří kruh.</w:t>
      </w:r>
    </w:p>
    <w:p w:rsidR="00205EE6" w:rsidRPr="00F5210C" w:rsidRDefault="00205EE6" w:rsidP="00205EE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Vítězná skupina je bodově ohodnocena</w:t>
      </w:r>
      <w:r w:rsidR="008D425B">
        <w:rPr>
          <w:sz w:val="24"/>
          <w:szCs w:val="24"/>
        </w:rPr>
        <w:t>.</w:t>
      </w:r>
      <w:bookmarkStart w:id="0" w:name="_GoBack"/>
      <w:bookmarkEnd w:id="0"/>
    </w:p>
    <w:p w:rsidR="00205EE6" w:rsidRDefault="00205EE6"/>
    <w:sectPr w:rsidR="00205EE6" w:rsidSect="00F30E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D4EB3"/>
    <w:multiLevelType w:val="hybridMultilevel"/>
    <w:tmpl w:val="C780F3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5EE6"/>
    <w:rsid w:val="00205EE6"/>
    <w:rsid w:val="004558BA"/>
    <w:rsid w:val="007108EC"/>
    <w:rsid w:val="008D425B"/>
    <w:rsid w:val="00F20F35"/>
    <w:rsid w:val="00F30E26"/>
    <w:rsid w:val="00F90615"/>
    <w:rsid w:val="00FE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5E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05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5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5EE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05E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131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Učitel</cp:lastModifiedBy>
  <cp:revision>12</cp:revision>
  <cp:lastPrinted>2012-02-25T08:27:00Z</cp:lastPrinted>
  <dcterms:created xsi:type="dcterms:W3CDTF">2011-11-17T13:05:00Z</dcterms:created>
  <dcterms:modified xsi:type="dcterms:W3CDTF">2012-03-15T12:45:00Z</dcterms:modified>
</cp:coreProperties>
</file>