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24952094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55745F" w:rsidRDefault="0055745F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55745F" w:rsidRDefault="0033329E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3.55pt;visibility:visible">
                <v:imagedata r:id="rId6" o:title=""/>
              </v:shape>
            </w:pict>
          </w:r>
        </w:p>
        <w:p w:rsidR="0055745F" w:rsidRDefault="0055745F" w:rsidP="00EE63DF">
          <w:pPr>
            <w:spacing w:before="840"/>
          </w:pPr>
        </w:p>
        <w:p w:rsidR="0055745F" w:rsidRDefault="0055745F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55745F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55745F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FA5A4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55745F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55745F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FA5A4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Krize současné společnosti - nezaměstnanost</w:t>
                </w:r>
              </w:p>
            </w:tc>
          </w:tr>
          <w:tr w:rsidR="0055745F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55745F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55745F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55745F" w:rsidRPr="00BF67C0" w:rsidRDefault="00FA5A4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25. 4. 2013</w:t>
                </w:r>
              </w:p>
            </w:tc>
          </w:tr>
        </w:tbl>
        <w:p w:rsidR="0055745F" w:rsidRDefault="0055745F" w:rsidP="00EE63DF">
          <w:pPr>
            <w:spacing w:after="1080"/>
          </w:pPr>
        </w:p>
        <w:p w:rsidR="0055745F" w:rsidRDefault="0055745F" w:rsidP="00EE63DF">
          <w:pPr>
            <w:spacing w:after="1080"/>
          </w:pPr>
        </w:p>
        <w:sdt>
          <w:sdtPr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id w:val="4609519"/>
            <w:docPartObj>
              <w:docPartGallery w:val="Cover Pages"/>
              <w:docPartUnique/>
            </w:docPartObj>
          </w:sdtPr>
          <w:sdtEndPr>
            <w:rPr>
              <w:rFonts w:asciiTheme="minorHAnsi" w:eastAsiaTheme="minorHAnsi" w:hAnsiTheme="minorHAnsi" w:cstheme="minorBidi"/>
              <w:b w:val="0"/>
              <w:bCs w:val="0"/>
              <w:color w:val="auto"/>
              <w:kern w:val="0"/>
              <w:sz w:val="22"/>
              <w:szCs w:val="22"/>
            </w:rPr>
          </w:sdtEndPr>
          <w:sdtContent>
            <w:p w:rsidR="00FA5A40" w:rsidRDefault="00FA5A40" w:rsidP="00FA5A40">
              <w:pPr>
                <w:spacing w:after="1080"/>
              </w:pPr>
            </w:p>
            <w:p w:rsidR="00FB6928" w:rsidRDefault="00FB6928" w:rsidP="00FA5A40">
              <w:pPr>
                <w:spacing w:after="1080"/>
              </w:pPr>
            </w:p>
            <w:p w:rsidR="00FA5A40" w:rsidRDefault="00FA5A40" w:rsidP="00FA5A40">
              <w:pPr>
                <w:spacing w:before="240" w:after="240"/>
                <w:jc w:val="center"/>
                <w:rPr>
                  <w:b/>
                  <w:bCs/>
                  <w:sz w:val="28"/>
                  <w:szCs w:val="28"/>
                </w:rPr>
              </w:pPr>
              <w:r w:rsidRPr="00EE63DF">
                <w:rPr>
                  <w:b/>
                  <w:bCs/>
                  <w:sz w:val="28"/>
                  <w:szCs w:val="28"/>
                </w:rPr>
                <w:lastRenderedPageBreak/>
                <w:t>ANOTACE</w:t>
              </w:r>
            </w:p>
            <w:p w:rsidR="00FA5A40" w:rsidRDefault="00FA5A40" w:rsidP="00FA5A40">
              <w:pPr>
                <w:spacing w:before="120" w:after="120"/>
                <w:rPr>
                  <w:rFonts w:ascii="Garamond" w:hAnsi="Garamond"/>
                </w:rPr>
              </w:pPr>
              <w:r>
                <w:rPr>
                  <w:rFonts w:ascii="Garamond" w:hAnsi="Garamond"/>
                </w:rPr>
                <w:t>.</w:t>
              </w:r>
            </w:p>
            <w:p w:rsidR="00FA5A40" w:rsidRDefault="00FA5A40" w:rsidP="00FA5A4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Tento materiál je určen k výuce sociologie ve 2. ročníku 4letého studia a 4. ročníku 6letého studia. Časově je koncipován na jednu vyučovací hodinu.</w:t>
              </w:r>
            </w:p>
            <w:p w:rsidR="00FA5A40" w:rsidRDefault="00FA5A40" w:rsidP="00FA5A4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Cílem tohoto materiálu je seznámit studenty s problémem </w:t>
              </w:r>
              <w:r w:rsidR="004E5581">
                <w:rPr>
                  <w:sz w:val="28"/>
                  <w:szCs w:val="28"/>
                </w:rPr>
                <w:t>nezaměstnanosti</w:t>
              </w:r>
              <w:r>
                <w:rPr>
                  <w:sz w:val="28"/>
                  <w:szCs w:val="28"/>
                </w:rPr>
                <w:t xml:space="preserve"> v</w:t>
              </w:r>
              <w:r w:rsidR="004E5581">
                <w:rPr>
                  <w:sz w:val="28"/>
                  <w:szCs w:val="28"/>
                </w:rPr>
                <w:t xml:space="preserve"> </w:t>
              </w:r>
              <w:r>
                <w:rPr>
                  <w:sz w:val="28"/>
                  <w:szCs w:val="28"/>
                </w:rPr>
                <w:t> ČR a možnostmi řešení. Dále materiál slouží k procvičování čtenářské gramotnosti – porozumění čtenému textu, orientaci v grafech, zjišťování údajů uvedených v tabulkách ČSÚ a jejich využití.</w:t>
              </w:r>
            </w:p>
            <w:p w:rsidR="00FA5A40" w:rsidRDefault="00FA5A40" w:rsidP="00FA5A4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Studenti jsou seznámeni učitelem formou prezentace se základními informacemi, sami doplňují, rozvádí a konkretizují. Poté ve dvojicích, nebo samostatně pracují. Studují a vyhledávají potřebné informace na zadaných internetových stránkách, studují grafickou mapu, zjišťují, porovnávají údaje v tabulkách a zapisují správné odpovědi na interaktivní tabuli digitálním perem. Nakonec spolu s</w:t>
              </w:r>
              <w:r w:rsidR="00A509B1">
                <w:rPr>
                  <w:sz w:val="28"/>
                  <w:szCs w:val="28"/>
                </w:rPr>
                <w:t> </w:t>
              </w:r>
              <w:r>
                <w:rPr>
                  <w:sz w:val="28"/>
                  <w:szCs w:val="28"/>
                </w:rPr>
                <w:t>učitelem</w:t>
              </w:r>
              <w:r w:rsidR="00A509B1">
                <w:rPr>
                  <w:sz w:val="28"/>
                  <w:szCs w:val="28"/>
                </w:rPr>
                <w:t xml:space="preserve"> navrhují možnosti řešení nezaměstnanosti a</w:t>
              </w:r>
              <w:r>
                <w:rPr>
                  <w:sz w:val="28"/>
                  <w:szCs w:val="28"/>
                </w:rPr>
                <w:t xml:space="preserve"> kontrolují správné odpovědi. </w:t>
              </w:r>
            </w:p>
            <w:p w:rsidR="004E5581" w:rsidRDefault="004E5581" w:rsidP="00FA5A4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Práce s materiálem je variabilní. Může být využit při opakování tématu Nezaměstnanost i ve 3. ročníku 4letého studia a 5. ročníku 6letého studia. </w:t>
              </w:r>
            </w:p>
            <w:p w:rsidR="00FA5A40" w:rsidRDefault="00FA5A40" w:rsidP="00FA5A40">
              <w:pPr>
                <w:rPr>
                  <w:b/>
                  <w:sz w:val="28"/>
                  <w:szCs w:val="28"/>
                </w:rPr>
              </w:pPr>
              <w:r>
                <w:rPr>
                  <w:b/>
                  <w:sz w:val="28"/>
                  <w:szCs w:val="28"/>
                </w:rPr>
                <w:t>Materiál je určen k interaktivní výuce.</w:t>
              </w:r>
            </w:p>
            <w:p w:rsidR="00FA5A40" w:rsidRDefault="0033329E" w:rsidP="00FA5A40"/>
          </w:sdtContent>
        </w:sdt>
        <w:p w:rsidR="0055745F" w:rsidRDefault="0055745F" w:rsidP="00FA5A40">
          <w:r>
            <w:br w:type="page"/>
          </w:r>
        </w:p>
      </w:sdtContent>
    </w:sdt>
    <w:p w:rsidR="00C76632" w:rsidRDefault="0055745F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KRIZE SOUČASNÉ SPOLEČNOSTI</w:t>
      </w:r>
    </w:p>
    <w:p w:rsidR="0055745F" w:rsidRDefault="0055745F">
      <w:pPr>
        <w:rPr>
          <w:b/>
          <w:sz w:val="48"/>
          <w:szCs w:val="48"/>
        </w:rPr>
      </w:pPr>
    </w:p>
    <w:p w:rsidR="0055745F" w:rsidRDefault="0055745F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NEZAMĚSTNANOST</w:t>
      </w:r>
    </w:p>
    <w:p w:rsidR="0055745F" w:rsidRDefault="0055745F">
      <w:pPr>
        <w:rPr>
          <w:b/>
          <w:sz w:val="48"/>
          <w:szCs w:val="48"/>
        </w:rPr>
      </w:pPr>
    </w:p>
    <w:p w:rsidR="0055745F" w:rsidRDefault="00D656C2" w:rsidP="00D656C2">
      <w:pPr>
        <w:rPr>
          <w:sz w:val="40"/>
          <w:szCs w:val="40"/>
        </w:rPr>
      </w:pPr>
      <w:r w:rsidRPr="00D656C2">
        <w:rPr>
          <w:sz w:val="40"/>
          <w:szCs w:val="40"/>
        </w:rPr>
        <w:t xml:space="preserve"> Vzniká tehdy, když na trhu práce dochází k převisu nabídky práce a tato zůstává poptávajícími firmami nevyužita z důvodu neodpovídající kvalifikace, nedostatku pracovních míst.</w:t>
      </w:r>
    </w:p>
    <w:p w:rsidR="00D656C2" w:rsidRDefault="00D656C2" w:rsidP="00D656C2">
      <w:pPr>
        <w:rPr>
          <w:sz w:val="40"/>
          <w:szCs w:val="40"/>
        </w:rPr>
      </w:pPr>
    </w:p>
    <w:p w:rsidR="00D656C2" w:rsidRDefault="00D656C2" w:rsidP="00D656C2">
      <w:pPr>
        <w:rPr>
          <w:sz w:val="40"/>
          <w:szCs w:val="40"/>
        </w:rPr>
      </w:pPr>
      <w:r>
        <w:rPr>
          <w:sz w:val="40"/>
          <w:szCs w:val="40"/>
        </w:rPr>
        <w:t>Druhy nezaměstnanosti</w:t>
      </w:r>
    </w:p>
    <w:p w:rsidR="00D656C2" w:rsidRDefault="00D656C2" w:rsidP="00D656C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Dobrovolná</w:t>
      </w:r>
    </w:p>
    <w:p w:rsidR="00D656C2" w:rsidRDefault="00D656C2" w:rsidP="00D656C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Nedobrovolná</w:t>
      </w:r>
    </w:p>
    <w:p w:rsidR="00D656C2" w:rsidRDefault="00D656C2" w:rsidP="00D656C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Frikční</w:t>
      </w:r>
    </w:p>
    <w:p w:rsidR="00D656C2" w:rsidRDefault="00D656C2" w:rsidP="00D656C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Strukturální</w:t>
      </w:r>
    </w:p>
    <w:p w:rsidR="00D656C2" w:rsidRDefault="00D656C2" w:rsidP="00D656C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Cyklická</w:t>
      </w:r>
    </w:p>
    <w:p w:rsidR="00D656C2" w:rsidRPr="00D656C2" w:rsidRDefault="00D656C2" w:rsidP="00D656C2">
      <w:pPr>
        <w:rPr>
          <w:sz w:val="40"/>
          <w:szCs w:val="40"/>
        </w:rPr>
      </w:pPr>
    </w:p>
    <w:p w:rsidR="00D656C2" w:rsidRDefault="00D656C2" w:rsidP="00D656C2">
      <w:pPr>
        <w:rPr>
          <w:sz w:val="40"/>
          <w:szCs w:val="40"/>
        </w:rPr>
      </w:pPr>
      <w:r>
        <w:rPr>
          <w:sz w:val="40"/>
          <w:szCs w:val="40"/>
        </w:rPr>
        <w:t xml:space="preserve">Údajem o počtu nezaměstnaných a měřením míry nezaměstnanosti se v ČR zabývá MPSV. Využívá k tomu statistiku úřadů práce. </w:t>
      </w:r>
    </w:p>
    <w:p w:rsidR="00D656C2" w:rsidRDefault="00D656C2" w:rsidP="00D656C2">
      <w:pPr>
        <w:rPr>
          <w:sz w:val="40"/>
          <w:szCs w:val="40"/>
        </w:rPr>
      </w:pPr>
    </w:p>
    <w:p w:rsidR="00F17653" w:rsidRDefault="00FA5A40" w:rsidP="00D656C2">
      <w:pPr>
        <w:rPr>
          <w:sz w:val="40"/>
          <w:szCs w:val="40"/>
        </w:rPr>
      </w:pPr>
      <w:r>
        <w:rPr>
          <w:sz w:val="40"/>
          <w:szCs w:val="40"/>
        </w:rPr>
        <w:lastRenderedPageBreak/>
        <w:t>Vyhledejte</w:t>
      </w:r>
      <w:r w:rsidR="00F17653">
        <w:rPr>
          <w:sz w:val="40"/>
          <w:szCs w:val="40"/>
        </w:rPr>
        <w:t xml:space="preserve"> mapu „Podíl nezaměstnaných na počtu obyvatel v okresech a krajích ČR k 31.</w:t>
      </w:r>
      <w:r>
        <w:rPr>
          <w:sz w:val="40"/>
          <w:szCs w:val="40"/>
        </w:rPr>
        <w:t xml:space="preserve"> </w:t>
      </w:r>
      <w:r w:rsidR="00F17653">
        <w:rPr>
          <w:sz w:val="40"/>
          <w:szCs w:val="40"/>
        </w:rPr>
        <w:t>1. 2013“</w:t>
      </w:r>
    </w:p>
    <w:p w:rsidR="00D656C2" w:rsidRDefault="0033329E" w:rsidP="00D656C2">
      <w:pPr>
        <w:rPr>
          <w:sz w:val="40"/>
          <w:szCs w:val="40"/>
        </w:rPr>
      </w:pPr>
      <w:hyperlink r:id="rId7" w:history="1">
        <w:r w:rsidR="00F17653" w:rsidRPr="00B86AD7">
          <w:rPr>
            <w:rStyle w:val="Hypertextovodkaz"/>
            <w:sz w:val="40"/>
            <w:szCs w:val="40"/>
          </w:rPr>
          <w:t>http://ekonomika.idnes.cz/foto.aspx?foto1=JB49170b_zam.jpg</w:t>
        </w:r>
      </w:hyperlink>
    </w:p>
    <w:p w:rsidR="00F17653" w:rsidRPr="003B71F8" w:rsidRDefault="003B71F8" w:rsidP="003B71F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71F8">
        <w:rPr>
          <w:sz w:val="40"/>
          <w:szCs w:val="40"/>
        </w:rPr>
        <w:t>V</w:t>
      </w:r>
      <w:r w:rsidR="00F17653" w:rsidRPr="003B71F8">
        <w:rPr>
          <w:sz w:val="40"/>
          <w:szCs w:val="40"/>
        </w:rPr>
        <w:t xml:space="preserve">ypište 9 krajů s nejvyšším počtem nezaměstnaných. </w:t>
      </w:r>
    </w:p>
    <w:p w:rsidR="003B71F8" w:rsidRDefault="003B71F8" w:rsidP="003B71F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3B71F8">
        <w:rPr>
          <w:sz w:val="40"/>
          <w:szCs w:val="40"/>
        </w:rPr>
        <w:t xml:space="preserve">Pokuste se uvést důvody pro vysoký počet nezaměstnaných v těchto krajích. </w:t>
      </w:r>
    </w:p>
    <w:p w:rsidR="00144E86" w:rsidRPr="003B71F8" w:rsidRDefault="00144E86" w:rsidP="00144E86">
      <w:pPr>
        <w:pStyle w:val="Odstavecseseznamem"/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</w:p>
    <w:p w:rsidR="003B71F8" w:rsidRDefault="003B71F8" w:rsidP="00D656C2">
      <w:pPr>
        <w:rPr>
          <w:sz w:val="40"/>
          <w:szCs w:val="40"/>
        </w:rPr>
      </w:pPr>
      <w:r>
        <w:rPr>
          <w:sz w:val="40"/>
          <w:szCs w:val="40"/>
        </w:rPr>
        <w:t>Prostudujte tabulku počtu evidovaných nezaměstnaných v ČR a odpovězte na otázky.</w:t>
      </w:r>
    </w:p>
    <w:p w:rsidR="003B71F8" w:rsidRDefault="003B71F8" w:rsidP="003B71F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Jak se měni</w:t>
      </w:r>
      <w:r w:rsidRPr="003B71F8">
        <w:rPr>
          <w:sz w:val="40"/>
          <w:szCs w:val="40"/>
        </w:rPr>
        <w:t xml:space="preserve">la situace </w:t>
      </w:r>
      <w:r>
        <w:rPr>
          <w:sz w:val="40"/>
          <w:szCs w:val="40"/>
        </w:rPr>
        <w:t>p</w:t>
      </w:r>
      <w:r w:rsidRPr="003B71F8">
        <w:rPr>
          <w:sz w:val="40"/>
          <w:szCs w:val="40"/>
        </w:rPr>
        <w:t>očtu evidovaných nezaměstnanýc</w:t>
      </w:r>
      <w:r>
        <w:rPr>
          <w:sz w:val="40"/>
          <w:szCs w:val="40"/>
        </w:rPr>
        <w:t>h osob v roce 2012 a 2013?</w:t>
      </w:r>
    </w:p>
    <w:p w:rsidR="003B71F8" w:rsidRPr="00FA5A40" w:rsidRDefault="003B71F8" w:rsidP="00D656C2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Jak vysvětlíte snížení nezaměstnanosti v jarních a letních měsících v obou letech?</w:t>
      </w:r>
    </w:p>
    <w:p w:rsidR="00F17653" w:rsidRDefault="00F17653" w:rsidP="00F17653">
      <w:pPr>
        <w:pStyle w:val="Nadpis2"/>
      </w:pPr>
      <w:r>
        <w:t>Nezaměstnanost v roce 2013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669"/>
        <w:gridCol w:w="1195"/>
        <w:gridCol w:w="868"/>
        <w:gridCol w:w="868"/>
        <w:gridCol w:w="868"/>
        <w:gridCol w:w="868"/>
        <w:gridCol w:w="868"/>
        <w:gridCol w:w="868"/>
      </w:tblGrid>
      <w:tr w:rsidR="00F17653" w:rsidTr="00F17653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leden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únor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březen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duben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květen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červen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 (MPSV)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8,0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8,1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8,0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7,7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7,5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7,3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Počet osob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585 809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593 683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587 768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565 228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547 463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540 473</w:t>
            </w:r>
          </w:p>
        </w:tc>
      </w:tr>
    </w:tbl>
    <w:p w:rsidR="00F17653" w:rsidRDefault="00F17653" w:rsidP="003B71F8"/>
    <w:p w:rsidR="00F17653" w:rsidRDefault="00F17653" w:rsidP="00F17653">
      <w:r>
        <w:rPr>
          <w:i/>
          <w:iCs/>
        </w:rPr>
        <w:t>Zdroj: MPSV</w:t>
      </w:r>
    </w:p>
    <w:p w:rsidR="00F17653" w:rsidRDefault="00F17653" w:rsidP="00F17653">
      <w:pPr>
        <w:pStyle w:val="Nadpis2"/>
      </w:pPr>
      <w:r>
        <w:t>Nezaměstnanost v roce 2012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610"/>
        <w:gridCol w:w="1168"/>
        <w:gridCol w:w="964"/>
        <w:gridCol w:w="848"/>
        <w:gridCol w:w="848"/>
        <w:gridCol w:w="848"/>
        <w:gridCol w:w="868"/>
        <w:gridCol w:w="918"/>
      </w:tblGrid>
      <w:tr w:rsidR="00F17653" w:rsidTr="00F17653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červenec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srpen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září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říjen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listopad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prosinec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 (MPSV)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8,3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8,3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8,4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8,5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8,7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9,4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Počet osob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485 597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486 693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493 185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496 762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508 498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545 311</w:t>
            </w:r>
          </w:p>
        </w:tc>
      </w:tr>
    </w:tbl>
    <w:p w:rsidR="00F17653" w:rsidRDefault="00F17653" w:rsidP="00F17653">
      <w:r>
        <w:rPr>
          <w:i/>
          <w:iCs/>
        </w:rPr>
        <w:t>Zdroj: MPSV</w:t>
      </w:r>
    </w:p>
    <w:p w:rsidR="00F17653" w:rsidRDefault="00F17653" w:rsidP="00F17653">
      <w:pPr>
        <w:pStyle w:val="Nadpis2"/>
      </w:pPr>
      <w:r>
        <w:t>Nezaměstnanost v roce 2012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669"/>
        <w:gridCol w:w="1195"/>
        <w:gridCol w:w="868"/>
        <w:gridCol w:w="868"/>
        <w:gridCol w:w="868"/>
        <w:gridCol w:w="868"/>
        <w:gridCol w:w="868"/>
        <w:gridCol w:w="868"/>
      </w:tblGrid>
      <w:tr w:rsidR="00F17653" w:rsidTr="00F17653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leden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únor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březen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duben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květen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červen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 (MPSV)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%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9,1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9,2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8,9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8,4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8,2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jc w:val="right"/>
              <w:rPr>
                <w:sz w:val="24"/>
                <w:szCs w:val="24"/>
              </w:rPr>
            </w:pPr>
            <w:r>
              <w:t>8,1</w:t>
            </w:r>
          </w:p>
        </w:tc>
      </w:tr>
      <w:tr w:rsidR="00F17653" w:rsidTr="00F17653">
        <w:trPr>
          <w:tblCellSpacing w:w="0" w:type="dxa"/>
        </w:trPr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Nezaměstnanost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Počet osob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534 089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541 685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525 180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497 322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482 099</w:t>
            </w:r>
          </w:p>
        </w:tc>
        <w:tc>
          <w:tcPr>
            <w:tcW w:w="0" w:type="auto"/>
            <w:vAlign w:val="center"/>
            <w:hideMark/>
          </w:tcPr>
          <w:p w:rsidR="00F17653" w:rsidRDefault="00F17653">
            <w:pPr>
              <w:rPr>
                <w:sz w:val="24"/>
                <w:szCs w:val="24"/>
              </w:rPr>
            </w:pPr>
            <w:r>
              <w:t>474 586</w:t>
            </w:r>
          </w:p>
        </w:tc>
      </w:tr>
    </w:tbl>
    <w:p w:rsidR="00F17653" w:rsidRDefault="00F17653" w:rsidP="00F17653">
      <w:r>
        <w:rPr>
          <w:i/>
          <w:iCs/>
        </w:rPr>
        <w:t xml:space="preserve">Zdroj: </w:t>
      </w:r>
      <w:hyperlink r:id="rId8" w:history="1">
        <w:r w:rsidR="00394C3A" w:rsidRPr="00A82C57">
          <w:rPr>
            <w:rStyle w:val="Hypertextovodkaz"/>
            <w:i/>
            <w:iCs/>
          </w:rPr>
          <w:t>http://www.finance.cz/makrodata-eu/trh-prace/statistiky/mira-nezamestnanosti/</w:t>
        </w:r>
      </w:hyperlink>
      <w:r w:rsidR="00394C3A">
        <w:rPr>
          <w:i/>
          <w:iCs/>
        </w:rPr>
        <w:t xml:space="preserve"> </w:t>
      </w:r>
    </w:p>
    <w:p w:rsidR="00F17653" w:rsidRDefault="00144E86" w:rsidP="00D656C2">
      <w:pPr>
        <w:rPr>
          <w:sz w:val="40"/>
          <w:szCs w:val="40"/>
        </w:rPr>
      </w:pPr>
      <w:r>
        <w:rPr>
          <w:sz w:val="40"/>
          <w:szCs w:val="40"/>
        </w:rPr>
        <w:lastRenderedPageBreak/>
        <w:t>Navrhněte možnosti, jak snížit nezaměstnanost a vytvořit nová pracovní místa.</w:t>
      </w:r>
    </w:p>
    <w:p w:rsidR="00144E86" w:rsidRDefault="00144E86" w:rsidP="00D656C2">
      <w:pPr>
        <w:rPr>
          <w:sz w:val="40"/>
          <w:szCs w:val="40"/>
        </w:rPr>
      </w:pP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Rekvalifikace</w:t>
      </w: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Investiční pobídky firem</w:t>
      </w: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Podpora spolupráce středních a vysokých škol a firem</w:t>
      </w: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Daňové výhody pro firmy</w:t>
      </w: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Migrace za pracovními příležitostmi</w:t>
      </w:r>
    </w:p>
    <w:p w:rsidR="00144E86" w:rsidRDefault="00144E86" w:rsidP="00144E86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Příhraniční oblasti – možnost práce v zemích EU</w:t>
      </w:r>
    </w:p>
    <w:p w:rsidR="00144E86" w:rsidRPr="00144E86" w:rsidRDefault="00144E86" w:rsidP="00144E86">
      <w:pPr>
        <w:pStyle w:val="Odstavecseseznamem"/>
        <w:rPr>
          <w:sz w:val="40"/>
          <w:szCs w:val="40"/>
        </w:rPr>
      </w:pPr>
    </w:p>
    <w:p w:rsidR="00D656C2" w:rsidRDefault="00D656C2" w:rsidP="00D656C2">
      <w:pPr>
        <w:rPr>
          <w:sz w:val="40"/>
          <w:szCs w:val="40"/>
        </w:rPr>
      </w:pPr>
    </w:p>
    <w:p w:rsidR="00D656C2" w:rsidRDefault="00D656C2" w:rsidP="00D656C2">
      <w:pPr>
        <w:rPr>
          <w:sz w:val="40"/>
          <w:szCs w:val="40"/>
        </w:rPr>
      </w:pPr>
    </w:p>
    <w:p w:rsidR="00D656C2" w:rsidRPr="00D656C2" w:rsidRDefault="00D656C2" w:rsidP="00D656C2">
      <w:pPr>
        <w:rPr>
          <w:sz w:val="40"/>
          <w:szCs w:val="40"/>
        </w:rPr>
      </w:pPr>
    </w:p>
    <w:p w:rsidR="00D656C2" w:rsidRDefault="00D656C2" w:rsidP="00D656C2">
      <w:pPr>
        <w:rPr>
          <w:sz w:val="40"/>
          <w:szCs w:val="40"/>
        </w:rPr>
      </w:pPr>
    </w:p>
    <w:p w:rsidR="00F139C7" w:rsidRDefault="00F139C7" w:rsidP="00D656C2">
      <w:pPr>
        <w:rPr>
          <w:sz w:val="40"/>
          <w:szCs w:val="40"/>
        </w:rPr>
      </w:pPr>
    </w:p>
    <w:p w:rsidR="00F139C7" w:rsidRDefault="00F139C7" w:rsidP="00D656C2">
      <w:pPr>
        <w:rPr>
          <w:sz w:val="40"/>
          <w:szCs w:val="40"/>
        </w:rPr>
      </w:pPr>
    </w:p>
    <w:p w:rsidR="00F139C7" w:rsidRDefault="00F139C7" w:rsidP="00D656C2">
      <w:pPr>
        <w:rPr>
          <w:sz w:val="40"/>
          <w:szCs w:val="40"/>
        </w:rPr>
      </w:pPr>
    </w:p>
    <w:p w:rsidR="00F139C7" w:rsidRDefault="00F139C7" w:rsidP="00D656C2">
      <w:pPr>
        <w:rPr>
          <w:sz w:val="40"/>
          <w:szCs w:val="40"/>
        </w:rPr>
      </w:pPr>
    </w:p>
    <w:p w:rsidR="00F139C7" w:rsidRDefault="00F139C7" w:rsidP="00D656C2">
      <w:pPr>
        <w:rPr>
          <w:sz w:val="40"/>
          <w:szCs w:val="40"/>
        </w:rPr>
      </w:pPr>
    </w:p>
    <w:p w:rsidR="00F139C7" w:rsidRDefault="00F139C7" w:rsidP="00F139C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CITACE</w:t>
      </w:r>
    </w:p>
    <w:p w:rsidR="00F139C7" w:rsidRDefault="00F139C7" w:rsidP="00F139C7">
      <w:pPr>
        <w:rPr>
          <w:sz w:val="40"/>
          <w:szCs w:val="40"/>
        </w:rPr>
      </w:pPr>
    </w:p>
    <w:p w:rsidR="00F139C7" w:rsidRDefault="00F139C7" w:rsidP="00F139C7">
      <w:r>
        <w:t xml:space="preserve">AUTOR NEZNÁMÝ. </w:t>
      </w:r>
      <w:r>
        <w:rPr>
          <w:i/>
          <w:iCs/>
        </w:rPr>
        <w:t>Podíl nezaměstnaných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9" w:history="1">
        <w:r w:rsidRPr="00466F76">
          <w:rPr>
            <w:rStyle w:val="Hypertextovodkaz"/>
          </w:rPr>
          <w:t>http://ekonomika.idnes.cz/foto.aspx?foto1=JB49170b_zam.jpg</w:t>
        </w:r>
      </w:hyperlink>
      <w:r>
        <w:t xml:space="preserve"> </w:t>
      </w:r>
    </w:p>
    <w:p w:rsidR="00F139C7" w:rsidRDefault="00F139C7" w:rsidP="00F139C7"/>
    <w:p w:rsidR="00F139C7" w:rsidRDefault="003C217C" w:rsidP="00F139C7">
      <w:r>
        <w:t xml:space="preserve">AUTOR NEZNÁMÝ. </w:t>
      </w:r>
      <w:r>
        <w:rPr>
          <w:i/>
          <w:iCs/>
        </w:rPr>
        <w:t>Nezaměstnanost v ČR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10" w:history="1">
        <w:r w:rsidRPr="00A82C57">
          <w:rPr>
            <w:rStyle w:val="Hypertextovodkaz"/>
          </w:rPr>
          <w:t>http://www.finance.cz/makrodata-eu/trh-prace/statistiky/mira-nezamestnanosti/</w:t>
        </w:r>
      </w:hyperlink>
      <w:r>
        <w:t xml:space="preserve"> </w:t>
      </w:r>
    </w:p>
    <w:p w:rsidR="00F139C7" w:rsidRPr="00D656C2" w:rsidRDefault="00F139C7" w:rsidP="00F139C7">
      <w:pPr>
        <w:rPr>
          <w:sz w:val="40"/>
          <w:szCs w:val="40"/>
        </w:rPr>
      </w:pPr>
    </w:p>
    <w:sectPr w:rsidR="00F139C7" w:rsidRPr="00D656C2" w:rsidSect="0055745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53BC8"/>
    <w:multiLevelType w:val="hybridMultilevel"/>
    <w:tmpl w:val="C2665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B4040"/>
    <w:multiLevelType w:val="hybridMultilevel"/>
    <w:tmpl w:val="F76A5034"/>
    <w:lvl w:ilvl="0" w:tplc="4866BDE8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7C07673D"/>
    <w:multiLevelType w:val="hybridMultilevel"/>
    <w:tmpl w:val="8A3235C6"/>
    <w:lvl w:ilvl="0" w:tplc="33E2EA6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15640B"/>
    <w:multiLevelType w:val="hybridMultilevel"/>
    <w:tmpl w:val="6B3A2E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0392C"/>
    <w:multiLevelType w:val="hybridMultilevel"/>
    <w:tmpl w:val="AB660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745F"/>
    <w:rsid w:val="00144E86"/>
    <w:rsid w:val="002E7229"/>
    <w:rsid w:val="0033329E"/>
    <w:rsid w:val="00394C3A"/>
    <w:rsid w:val="003B71F8"/>
    <w:rsid w:val="003C217C"/>
    <w:rsid w:val="004E5581"/>
    <w:rsid w:val="0055745F"/>
    <w:rsid w:val="0060514B"/>
    <w:rsid w:val="006757F5"/>
    <w:rsid w:val="00723B0C"/>
    <w:rsid w:val="008F520A"/>
    <w:rsid w:val="00A509B1"/>
    <w:rsid w:val="00C76632"/>
    <w:rsid w:val="00D656C2"/>
    <w:rsid w:val="00D87745"/>
    <w:rsid w:val="00F139C7"/>
    <w:rsid w:val="00F17653"/>
    <w:rsid w:val="00FA5A40"/>
    <w:rsid w:val="00FB6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632"/>
  </w:style>
  <w:style w:type="paragraph" w:styleId="Nadpis1">
    <w:name w:val="heading 1"/>
    <w:basedOn w:val="Normln"/>
    <w:link w:val="Nadpis1Char"/>
    <w:uiPriority w:val="9"/>
    <w:qFormat/>
    <w:rsid w:val="00F176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176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5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656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1765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F1765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176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7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65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144E8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9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76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0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377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3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3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416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798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257716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447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17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059687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220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11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420816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08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77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40308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325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52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3661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191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618350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7213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50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86963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429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59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698800">
                                              <w:marLeft w:val="0"/>
                                              <w:marRight w:val="95"/>
                                              <w:marTop w:val="6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9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nance.cz/makrodata-eu/trh-prace/statistiky/mira-nezamestnanosti/" TargetMode="External"/><Relationship Id="rId3" Type="http://schemas.openxmlformats.org/officeDocument/2006/relationships/styles" Target="styles.xml"/><Relationship Id="rId7" Type="http://schemas.openxmlformats.org/officeDocument/2006/relationships/hyperlink" Target="http://ekonomika.idnes.cz/foto.aspx?foto1=JB49170b_zam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inance.cz/makrodata-eu/trh-prace/statistiky/mira-nezamestnanost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konomika.idnes.cz/foto.aspx?foto1=JB49170b_zam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C6429-082D-44CA-B7E4-17AAF5E9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575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9</cp:revision>
  <dcterms:created xsi:type="dcterms:W3CDTF">2013-07-25T15:54:00Z</dcterms:created>
  <dcterms:modified xsi:type="dcterms:W3CDTF">2013-07-28T20:11:00Z</dcterms:modified>
</cp:coreProperties>
</file>